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49F4B" w14:textId="77777777" w:rsidR="00DF3FA2" w:rsidRPr="004139B9" w:rsidRDefault="00DF3FA2" w:rsidP="00CF15B1">
      <w:pPr>
        <w:contextualSpacing/>
        <w:rPr>
          <w:rFonts w:ascii="Helvetica" w:hAnsi="Helvetica"/>
          <w:b/>
          <w:bCs/>
        </w:rPr>
      </w:pPr>
    </w:p>
    <w:p w14:paraId="4325B11C" w14:textId="5454257D" w:rsidR="00AD466C" w:rsidRDefault="002016DE" w:rsidP="00CF15B1">
      <w:pPr>
        <w:contextualSpacing/>
        <w:jc w:val="center"/>
        <w:rPr>
          <w:rFonts w:ascii="Helvetica" w:hAnsi="Helvetica"/>
          <w:b/>
          <w:sz w:val="32"/>
          <w:szCs w:val="32"/>
        </w:rPr>
      </w:pPr>
      <w:r>
        <w:rPr>
          <w:rFonts w:ascii="Helvetica" w:hAnsi="Helvetica"/>
          <w:b/>
          <w:sz w:val="32"/>
          <w:szCs w:val="32"/>
        </w:rPr>
        <w:t>Note</w:t>
      </w:r>
      <w:r w:rsidRPr="00F372D4">
        <w:rPr>
          <w:rFonts w:ascii="Helvetica" w:hAnsi="Helvetica"/>
          <w:b/>
          <w:sz w:val="32"/>
          <w:szCs w:val="32"/>
        </w:rPr>
        <w:t xml:space="preserve"> sur l’utilisation de l’intelligence artificielle (</w:t>
      </w:r>
      <w:r>
        <w:rPr>
          <w:rFonts w:ascii="Helvetica" w:hAnsi="Helvetica"/>
          <w:b/>
          <w:sz w:val="32"/>
          <w:szCs w:val="32"/>
        </w:rPr>
        <w:t>IA</w:t>
      </w:r>
      <w:r w:rsidRPr="00F372D4">
        <w:rPr>
          <w:rFonts w:ascii="Helvetica" w:hAnsi="Helvetica"/>
          <w:b/>
          <w:sz w:val="32"/>
          <w:szCs w:val="32"/>
        </w:rPr>
        <w:t xml:space="preserve">) générative </w:t>
      </w:r>
      <w:r>
        <w:rPr>
          <w:rFonts w:ascii="Helvetica" w:hAnsi="Helvetica"/>
          <w:b/>
          <w:sz w:val="32"/>
          <w:szCs w:val="32"/>
        </w:rPr>
        <w:t xml:space="preserve">pour la rédaction d’articles scientifiques </w:t>
      </w:r>
      <w:r w:rsidRPr="00F372D4">
        <w:rPr>
          <w:rFonts w:ascii="Helvetica" w:hAnsi="Helvetica"/>
          <w:b/>
          <w:sz w:val="32"/>
          <w:szCs w:val="32"/>
        </w:rPr>
        <w:t>à l’</w:t>
      </w:r>
      <w:r>
        <w:rPr>
          <w:rFonts w:ascii="Helvetica" w:hAnsi="Helvetica"/>
          <w:b/>
          <w:sz w:val="32"/>
          <w:szCs w:val="32"/>
        </w:rPr>
        <w:t>A</w:t>
      </w:r>
      <w:r w:rsidRPr="00F372D4">
        <w:rPr>
          <w:rFonts w:ascii="Helvetica" w:hAnsi="Helvetica"/>
          <w:b/>
          <w:sz w:val="32"/>
          <w:szCs w:val="32"/>
        </w:rPr>
        <w:t xml:space="preserve">ssistance </w:t>
      </w:r>
      <w:r>
        <w:rPr>
          <w:rFonts w:ascii="Helvetica" w:hAnsi="Helvetica"/>
          <w:b/>
          <w:sz w:val="32"/>
          <w:szCs w:val="32"/>
        </w:rPr>
        <w:t>P</w:t>
      </w:r>
      <w:r w:rsidRPr="00F372D4">
        <w:rPr>
          <w:rFonts w:ascii="Helvetica" w:hAnsi="Helvetica"/>
          <w:b/>
          <w:sz w:val="32"/>
          <w:szCs w:val="32"/>
        </w:rPr>
        <w:t xml:space="preserve">ublique – </w:t>
      </w:r>
      <w:r>
        <w:rPr>
          <w:rFonts w:ascii="Helvetica" w:hAnsi="Helvetica"/>
          <w:b/>
          <w:sz w:val="32"/>
          <w:szCs w:val="32"/>
        </w:rPr>
        <w:t>H</w:t>
      </w:r>
      <w:r w:rsidRPr="00F372D4">
        <w:rPr>
          <w:rFonts w:ascii="Helvetica" w:hAnsi="Helvetica"/>
          <w:b/>
          <w:sz w:val="32"/>
          <w:szCs w:val="32"/>
        </w:rPr>
        <w:t xml:space="preserve">ôpitaux de </w:t>
      </w:r>
      <w:r>
        <w:rPr>
          <w:rFonts w:ascii="Helvetica" w:hAnsi="Helvetica"/>
          <w:b/>
          <w:sz w:val="32"/>
          <w:szCs w:val="32"/>
        </w:rPr>
        <w:t>P</w:t>
      </w:r>
      <w:r w:rsidRPr="00F372D4">
        <w:rPr>
          <w:rFonts w:ascii="Helvetica" w:hAnsi="Helvetica"/>
          <w:b/>
          <w:sz w:val="32"/>
          <w:szCs w:val="32"/>
        </w:rPr>
        <w:t>aris</w:t>
      </w:r>
    </w:p>
    <w:p w14:paraId="38939D0C" w14:textId="03DA1416" w:rsidR="002016DE" w:rsidRDefault="002016DE" w:rsidP="00CF15B1">
      <w:pPr>
        <w:contextualSpacing/>
        <w:jc w:val="center"/>
        <w:rPr>
          <w:rFonts w:ascii="Helvetica" w:hAnsi="Helvetica"/>
          <w:bCs/>
          <w:i/>
          <w:iCs/>
          <w:sz w:val="32"/>
          <w:szCs w:val="32"/>
        </w:rPr>
      </w:pPr>
      <w:r w:rsidRPr="00A717E1">
        <w:rPr>
          <w:rFonts w:ascii="Helvetica" w:hAnsi="Helvetica"/>
          <w:bCs/>
          <w:i/>
          <w:iCs/>
          <w:sz w:val="32"/>
          <w:szCs w:val="32"/>
        </w:rPr>
        <w:t>IA et rédaction d’articles à l’AP-HP</w:t>
      </w:r>
    </w:p>
    <w:p w14:paraId="2AE84F9F" w14:textId="77777777" w:rsidR="002016DE" w:rsidRDefault="002016DE" w:rsidP="00CF15B1">
      <w:pPr>
        <w:contextualSpacing/>
        <w:jc w:val="center"/>
        <w:rPr>
          <w:rFonts w:ascii="Helvetica" w:hAnsi="Helvetica"/>
          <w:bCs/>
          <w:i/>
          <w:iCs/>
          <w:sz w:val="32"/>
          <w:szCs w:val="32"/>
        </w:rPr>
      </w:pPr>
    </w:p>
    <w:p w14:paraId="4CFEB07F" w14:textId="0BBD7372" w:rsidR="002016DE" w:rsidRPr="00CF15B1" w:rsidRDefault="002016DE" w:rsidP="00CF15B1">
      <w:pPr>
        <w:pBdr>
          <w:top w:val="single" w:sz="4" w:space="1" w:color="auto"/>
          <w:left w:val="single" w:sz="4" w:space="4" w:color="auto"/>
          <w:bottom w:val="single" w:sz="4" w:space="1" w:color="auto"/>
          <w:right w:val="single" w:sz="4" w:space="4" w:color="auto"/>
        </w:pBdr>
        <w:contextualSpacing/>
        <w:jc w:val="center"/>
        <w:rPr>
          <w:rFonts w:ascii="Helvetica" w:hAnsi="Helvetica"/>
          <w:b/>
          <w:bCs/>
          <w:sz w:val="28"/>
          <w:szCs w:val="28"/>
          <w:u w:val="single"/>
        </w:rPr>
      </w:pPr>
      <w:r w:rsidRPr="00CF15B1">
        <w:rPr>
          <w:rFonts w:ascii="Helvetica" w:hAnsi="Helvetica"/>
          <w:b/>
          <w:bCs/>
          <w:sz w:val="28"/>
          <w:szCs w:val="28"/>
          <w:u w:val="single"/>
        </w:rPr>
        <w:t>A retenir</w:t>
      </w:r>
    </w:p>
    <w:p w14:paraId="61C5DD70" w14:textId="6DE0F4F0" w:rsidR="002016DE" w:rsidRPr="004139B9" w:rsidRDefault="002016DE" w:rsidP="00CF15B1">
      <w:pPr>
        <w:pBdr>
          <w:top w:val="single" w:sz="4" w:space="1" w:color="auto"/>
          <w:left w:val="single" w:sz="4" w:space="4" w:color="auto"/>
          <w:bottom w:val="single" w:sz="4" w:space="1" w:color="auto"/>
          <w:right w:val="single" w:sz="4" w:space="4" w:color="auto"/>
        </w:pBdr>
        <w:contextualSpacing/>
        <w:rPr>
          <w:rFonts w:ascii="Helvetica" w:hAnsi="Helvetica"/>
        </w:rPr>
      </w:pPr>
      <w:r>
        <w:rPr>
          <w:rFonts w:ascii="Helvetica" w:hAnsi="Helvetica"/>
        </w:rPr>
        <w:t>S</w:t>
      </w:r>
      <w:r w:rsidRPr="004139B9">
        <w:rPr>
          <w:rFonts w:ascii="Helvetica" w:hAnsi="Helvetica"/>
        </w:rPr>
        <w:t xml:space="preserve">i l'IA générative est une puissante machine à accélérer la science, son utilisation dans la rédaction médicale scientifique doit être perçue comme la manipulation d'un instrument chirurgical : </w:t>
      </w:r>
      <w:r w:rsidRPr="004139B9">
        <w:rPr>
          <w:rFonts w:ascii="Helvetica" w:hAnsi="Helvetica"/>
          <w:b/>
          <w:bCs/>
        </w:rPr>
        <w:t>l'opérateur humain (le chercheur) est toujours le seul responsable du résultat final, doit s'assurer que l'instrument est stérile (confidentialité) et n'utilisera jamais cet outil pour prendre des décisions vitales à sa place (évaluation par les pairs)</w:t>
      </w:r>
      <w:r w:rsidRPr="004139B9">
        <w:rPr>
          <w:rFonts w:ascii="Helvetica" w:hAnsi="Helvetica"/>
        </w:rPr>
        <w:t>.</w:t>
      </w:r>
    </w:p>
    <w:p w14:paraId="4BCAFA6C" w14:textId="77777777" w:rsidR="00335667" w:rsidRPr="004139B9" w:rsidRDefault="00335667" w:rsidP="00CF15B1">
      <w:pPr>
        <w:contextualSpacing/>
        <w:jc w:val="both"/>
        <w:rPr>
          <w:rFonts w:ascii="Helvetica" w:hAnsi="Helvetica"/>
          <w:b/>
          <w:bCs/>
        </w:rPr>
      </w:pPr>
    </w:p>
    <w:p w14:paraId="25050F0B" w14:textId="42DD0445" w:rsidR="00335667" w:rsidRDefault="00335667" w:rsidP="00CF15B1">
      <w:pPr>
        <w:contextualSpacing/>
        <w:jc w:val="both"/>
        <w:rPr>
          <w:rFonts w:ascii="Helvetica" w:hAnsi="Helvetica"/>
        </w:rPr>
      </w:pPr>
      <w:r w:rsidRPr="00A717E1">
        <w:rPr>
          <w:rFonts w:ascii="Helvetica" w:hAnsi="Helvetica"/>
          <w:u w:val="single"/>
        </w:rPr>
        <w:t>Problématique :</w:t>
      </w:r>
      <w:r w:rsidRPr="00CF15B1">
        <w:rPr>
          <w:rFonts w:ascii="Helvetica" w:hAnsi="Helvetica"/>
        </w:rPr>
        <w:t xml:space="preserve"> </w:t>
      </w:r>
      <w:r w:rsidRPr="00A717E1">
        <w:rPr>
          <w:rFonts w:ascii="Helvetica" w:hAnsi="Helvetica"/>
        </w:rPr>
        <w:t>l’</w:t>
      </w:r>
      <w:r w:rsidR="006C6E5B" w:rsidRPr="00A717E1">
        <w:rPr>
          <w:rFonts w:ascii="Helvetica" w:hAnsi="Helvetica"/>
        </w:rPr>
        <w:t>intelligence artificielle (</w:t>
      </w:r>
      <w:r w:rsidRPr="00A717E1">
        <w:rPr>
          <w:rFonts w:ascii="Helvetica" w:hAnsi="Helvetica"/>
        </w:rPr>
        <w:t>IA</w:t>
      </w:r>
      <w:r w:rsidR="006C6E5B" w:rsidRPr="00A717E1">
        <w:rPr>
          <w:rFonts w:ascii="Helvetica" w:hAnsi="Helvetica"/>
        </w:rPr>
        <w:t>)</w:t>
      </w:r>
      <w:r w:rsidRPr="00A717E1">
        <w:rPr>
          <w:rFonts w:ascii="Helvetica" w:hAnsi="Helvetica"/>
        </w:rPr>
        <w:t xml:space="preserve"> est largement utilisée dans le quotidien des chercheurs au sein de l’AP</w:t>
      </w:r>
      <w:r w:rsidR="002016DE" w:rsidRPr="00A717E1">
        <w:rPr>
          <w:rFonts w:ascii="Helvetica" w:hAnsi="Helvetica"/>
        </w:rPr>
        <w:t>-</w:t>
      </w:r>
      <w:r w:rsidRPr="00A717E1">
        <w:rPr>
          <w:rFonts w:ascii="Helvetica" w:hAnsi="Helvetica"/>
        </w:rPr>
        <w:t>HP. Ce document propose des recommandations sur l</w:t>
      </w:r>
      <w:r w:rsidR="008C3301" w:rsidRPr="00A717E1">
        <w:rPr>
          <w:rFonts w:ascii="Helvetica" w:hAnsi="Helvetica"/>
        </w:rPr>
        <w:t xml:space="preserve">a bonne </w:t>
      </w:r>
      <w:r w:rsidRPr="00A717E1">
        <w:rPr>
          <w:rFonts w:ascii="Helvetica" w:hAnsi="Helvetica"/>
        </w:rPr>
        <w:t xml:space="preserve">utilisation </w:t>
      </w:r>
      <w:r w:rsidR="008C3301" w:rsidRPr="00A717E1">
        <w:rPr>
          <w:rFonts w:ascii="Helvetica" w:hAnsi="Helvetica"/>
        </w:rPr>
        <w:t>des systèmes d’IA</w:t>
      </w:r>
      <w:r w:rsidR="006C6E5B" w:rsidRPr="00A717E1">
        <w:rPr>
          <w:rFonts w:ascii="Helvetica" w:hAnsi="Helvetica"/>
        </w:rPr>
        <w:t xml:space="preserve"> en recherche médicale</w:t>
      </w:r>
      <w:r w:rsidR="002016DE" w:rsidRPr="00A717E1">
        <w:rPr>
          <w:rFonts w:ascii="Helvetica" w:hAnsi="Helvetica"/>
        </w:rPr>
        <w:t xml:space="preserve"> pour la rédaction d’articles scientifiques</w:t>
      </w:r>
      <w:r w:rsidR="006C6E5B" w:rsidRPr="00A717E1">
        <w:rPr>
          <w:rFonts w:ascii="Helvetica" w:hAnsi="Helvetica"/>
        </w:rPr>
        <w:t>.</w:t>
      </w:r>
    </w:p>
    <w:p w14:paraId="33F9ABA6" w14:textId="77777777" w:rsidR="00991921" w:rsidRPr="00A717E1" w:rsidRDefault="00991921" w:rsidP="00CF15B1">
      <w:pPr>
        <w:contextualSpacing/>
        <w:jc w:val="both"/>
        <w:rPr>
          <w:rFonts w:ascii="Helvetica" w:hAnsi="Helvetica"/>
        </w:rPr>
      </w:pPr>
    </w:p>
    <w:p w14:paraId="134E5951" w14:textId="64850A91" w:rsidR="00335667" w:rsidRPr="00A47503" w:rsidRDefault="00825EC8" w:rsidP="00CF15B1">
      <w:pPr>
        <w:contextualSpacing/>
        <w:jc w:val="center"/>
        <w:rPr>
          <w:rFonts w:ascii="Helvetica" w:hAnsi="Helvetica"/>
          <w:b/>
          <w:sz w:val="28"/>
          <w:szCs w:val="28"/>
          <w:u w:val="single"/>
        </w:rPr>
      </w:pPr>
      <w:r w:rsidRPr="00A47503">
        <w:rPr>
          <w:rFonts w:ascii="Helvetica" w:hAnsi="Helvetica"/>
          <w:b/>
          <w:sz w:val="28"/>
          <w:szCs w:val="28"/>
          <w:u w:val="single"/>
        </w:rPr>
        <w:t>Introduction</w:t>
      </w:r>
      <w:r w:rsidR="00991921">
        <w:rPr>
          <w:rFonts w:ascii="Helvetica" w:hAnsi="Helvetica"/>
          <w:b/>
          <w:sz w:val="28"/>
          <w:szCs w:val="28"/>
          <w:u w:val="single"/>
        </w:rPr>
        <w:t> :</w:t>
      </w:r>
      <w:r w:rsidR="008667D7">
        <w:rPr>
          <w:rFonts w:ascii="Helvetica" w:hAnsi="Helvetica"/>
          <w:b/>
          <w:sz w:val="28"/>
          <w:szCs w:val="28"/>
          <w:u w:val="single"/>
        </w:rPr>
        <w:t xml:space="preserve"> </w:t>
      </w:r>
      <w:r w:rsidRPr="00A47503">
        <w:rPr>
          <w:rFonts w:ascii="Helvetica" w:hAnsi="Helvetica"/>
          <w:b/>
          <w:sz w:val="28"/>
          <w:szCs w:val="28"/>
          <w:u w:val="single"/>
        </w:rPr>
        <w:t>Usage de l’IA</w:t>
      </w:r>
      <w:r w:rsidR="00A01310" w:rsidRPr="00A47503">
        <w:rPr>
          <w:rFonts w:ascii="Helvetica" w:hAnsi="Helvetica"/>
          <w:b/>
          <w:sz w:val="28"/>
          <w:szCs w:val="28"/>
          <w:u w:val="single"/>
        </w:rPr>
        <w:t xml:space="preserve"> dans la rédaction d’articles scientifiques</w:t>
      </w:r>
    </w:p>
    <w:p w14:paraId="4237855E" w14:textId="77777777" w:rsidR="00991921" w:rsidRDefault="00991921" w:rsidP="00CF15B1">
      <w:pPr>
        <w:contextualSpacing/>
        <w:jc w:val="both"/>
        <w:rPr>
          <w:rFonts w:ascii="Helvetica" w:hAnsi="Helvetica"/>
        </w:rPr>
      </w:pPr>
    </w:p>
    <w:p w14:paraId="3A06D384" w14:textId="2608FF51" w:rsidR="00C37BB5" w:rsidRPr="004139B9" w:rsidRDefault="6EE9F882" w:rsidP="00CF15B1">
      <w:pPr>
        <w:contextualSpacing/>
        <w:jc w:val="both"/>
        <w:rPr>
          <w:rFonts w:ascii="Helvetica" w:hAnsi="Helvetica"/>
        </w:rPr>
      </w:pPr>
      <w:r w:rsidRPr="6974109C">
        <w:rPr>
          <w:rFonts w:ascii="Helvetica" w:hAnsi="Helvetica"/>
        </w:rPr>
        <w:t xml:space="preserve">Cette note vise </w:t>
      </w:r>
      <w:r w:rsidR="78A0724E" w:rsidRPr="6974109C">
        <w:rPr>
          <w:rFonts w:ascii="Helvetica" w:hAnsi="Helvetica"/>
        </w:rPr>
        <w:t>encadrer l'usage des outils d'IA générative</w:t>
      </w:r>
      <w:r w:rsidR="2088B93F" w:rsidRPr="6974109C">
        <w:rPr>
          <w:rFonts w:ascii="Helvetica" w:hAnsi="Helvetica"/>
        </w:rPr>
        <w:t xml:space="preserve"> et </w:t>
      </w:r>
      <w:r w:rsidRPr="6974109C">
        <w:rPr>
          <w:rFonts w:ascii="Helvetica" w:hAnsi="Helvetica"/>
        </w:rPr>
        <w:t>à rappeler les principes qu’il est essentiel de respecter pour un usage responsable de l’IA. Ils s’appliquent à la préparation des manuscrits et permettront de préserver, lors de cette étape importante, l’éthique, l’intégrité scientifique, la transparence</w:t>
      </w:r>
      <w:r w:rsidR="6D55C7A5" w:rsidRPr="6974109C">
        <w:rPr>
          <w:rFonts w:ascii="Helvetica" w:hAnsi="Helvetica"/>
        </w:rPr>
        <w:t>, la confidentialité</w:t>
      </w:r>
      <w:r w:rsidRPr="6974109C">
        <w:rPr>
          <w:rFonts w:ascii="Helvetica" w:hAnsi="Helvetica"/>
        </w:rPr>
        <w:t xml:space="preserve"> et la fiabilité de votre travail scientifique. </w:t>
      </w:r>
    </w:p>
    <w:p w14:paraId="3A0BFDC3" w14:textId="77777777" w:rsidR="00A47503" w:rsidRPr="004139B9" w:rsidRDefault="00A47503" w:rsidP="00CF15B1">
      <w:pPr>
        <w:spacing w:after="0"/>
        <w:contextualSpacing/>
        <w:jc w:val="both"/>
        <w:rPr>
          <w:rFonts w:ascii="Helvetica" w:hAnsi="Helvetica"/>
        </w:rPr>
      </w:pPr>
    </w:p>
    <w:p w14:paraId="3C014C60" w14:textId="0354A073" w:rsidR="004248D9" w:rsidRPr="00E9340A" w:rsidRDefault="0093702D" w:rsidP="00CF15B1">
      <w:pPr>
        <w:pStyle w:val="Titre1"/>
      </w:pPr>
      <w:r w:rsidRPr="00E9340A">
        <w:t xml:space="preserve">Responsabilité, </w:t>
      </w:r>
      <w:r w:rsidR="004248D9" w:rsidRPr="00E9340A">
        <w:t>sécurité des données et intégrité scientifique</w:t>
      </w:r>
    </w:p>
    <w:p w14:paraId="5EE16391" w14:textId="2D08A603" w:rsidR="00A428AB" w:rsidRDefault="00BD5F61" w:rsidP="00CF15B1">
      <w:pPr>
        <w:contextualSpacing/>
        <w:jc w:val="both"/>
        <w:rPr>
          <w:rFonts w:ascii="Helvetica" w:hAnsi="Helvetica"/>
        </w:rPr>
      </w:pPr>
      <w:r w:rsidRPr="004139B9">
        <w:rPr>
          <w:rFonts w:ascii="Helvetica" w:hAnsi="Helvetica"/>
        </w:rPr>
        <w:t xml:space="preserve">Les </w:t>
      </w:r>
      <w:r w:rsidR="008B21AD" w:rsidRPr="004139B9">
        <w:rPr>
          <w:rFonts w:ascii="Helvetica" w:hAnsi="Helvetica"/>
        </w:rPr>
        <w:t xml:space="preserve">outils </w:t>
      </w:r>
      <w:r w:rsidR="006C6E5B">
        <w:rPr>
          <w:rFonts w:ascii="Helvetica" w:hAnsi="Helvetica"/>
        </w:rPr>
        <w:t xml:space="preserve">et systèmes </w:t>
      </w:r>
      <w:r w:rsidR="008B21AD" w:rsidRPr="004139B9">
        <w:rPr>
          <w:rFonts w:ascii="Helvetica" w:hAnsi="Helvetica"/>
        </w:rPr>
        <w:t xml:space="preserve">d’intelligence artificielle générative </w:t>
      </w:r>
      <w:r w:rsidRPr="004139B9">
        <w:rPr>
          <w:rFonts w:ascii="Helvetica" w:hAnsi="Helvetica"/>
        </w:rPr>
        <w:t xml:space="preserve">sont très utiles pour aider à </w:t>
      </w:r>
      <w:r w:rsidR="008B21AD" w:rsidRPr="004139B9">
        <w:rPr>
          <w:rFonts w:ascii="Helvetica" w:hAnsi="Helvetica"/>
        </w:rPr>
        <w:t xml:space="preserve">la rédaction </w:t>
      </w:r>
      <w:r w:rsidR="001776E1" w:rsidRPr="004139B9">
        <w:rPr>
          <w:rFonts w:ascii="Helvetica" w:hAnsi="Helvetica"/>
        </w:rPr>
        <w:t>des manuscrits</w:t>
      </w:r>
      <w:r w:rsidRPr="004139B9">
        <w:rPr>
          <w:rFonts w:ascii="Helvetica" w:hAnsi="Helvetica"/>
        </w:rPr>
        <w:t xml:space="preserve">. Les usages </w:t>
      </w:r>
      <w:r w:rsidR="001776E1" w:rsidRPr="004139B9">
        <w:rPr>
          <w:rFonts w:ascii="Helvetica" w:hAnsi="Helvetica"/>
        </w:rPr>
        <w:t xml:space="preserve">qui peuvent en être faits </w:t>
      </w:r>
      <w:r w:rsidR="001D60FA">
        <w:rPr>
          <w:rFonts w:ascii="Helvetica" w:hAnsi="Helvetica"/>
        </w:rPr>
        <w:t xml:space="preserve">en recherche </w:t>
      </w:r>
      <w:r w:rsidRPr="004139B9">
        <w:rPr>
          <w:rFonts w:ascii="Helvetica" w:hAnsi="Helvetica"/>
        </w:rPr>
        <w:t>sont multiples</w:t>
      </w:r>
      <w:r w:rsidR="001D60FA">
        <w:rPr>
          <w:rFonts w:ascii="Helvetica" w:hAnsi="Helvetica"/>
        </w:rPr>
        <w:t> ;</w:t>
      </w:r>
      <w:r w:rsidR="00F21B4B">
        <w:rPr>
          <w:rFonts w:ascii="Helvetica" w:hAnsi="Helvetica"/>
        </w:rPr>
        <w:t xml:space="preserve"> syntaxe, traduction, </w:t>
      </w:r>
      <w:r w:rsidR="001D60FA">
        <w:rPr>
          <w:rFonts w:ascii="Helvetica" w:hAnsi="Helvetica"/>
        </w:rPr>
        <w:t xml:space="preserve">analyses </w:t>
      </w:r>
      <w:r w:rsidR="00F21B4B">
        <w:rPr>
          <w:rFonts w:ascii="Helvetica" w:hAnsi="Helvetica"/>
        </w:rPr>
        <w:t>statistiques, g</w:t>
      </w:r>
      <w:r w:rsidR="001D60FA">
        <w:rPr>
          <w:rFonts w:ascii="Helvetica" w:hAnsi="Helvetica"/>
        </w:rPr>
        <w:t xml:space="preserve">énération d’images, rédaction de sections </w:t>
      </w:r>
      <w:r w:rsidR="00A91959">
        <w:rPr>
          <w:rFonts w:ascii="Helvetica" w:hAnsi="Helvetica"/>
        </w:rPr>
        <w:t>d’un article</w:t>
      </w:r>
      <w:r w:rsidR="001D60FA">
        <w:rPr>
          <w:rFonts w:ascii="Helvetica" w:hAnsi="Helvetica"/>
        </w:rPr>
        <w:t>, recherche bibliographique, conception d’abstracts..</w:t>
      </w:r>
      <w:r w:rsidRPr="004139B9">
        <w:rPr>
          <w:rFonts w:ascii="Helvetica" w:hAnsi="Helvetica"/>
        </w:rPr>
        <w:t xml:space="preserve">.  </w:t>
      </w:r>
    </w:p>
    <w:p w14:paraId="68BE2ED6" w14:textId="77777777" w:rsidR="00A47503" w:rsidRDefault="00A47503" w:rsidP="00CF15B1">
      <w:pPr>
        <w:spacing w:after="0"/>
        <w:contextualSpacing/>
        <w:jc w:val="both"/>
        <w:rPr>
          <w:rFonts w:ascii="Helvetica" w:hAnsi="Helvetica"/>
        </w:rPr>
      </w:pPr>
    </w:p>
    <w:p w14:paraId="26F03C6F" w14:textId="77777777" w:rsidR="00E725AA" w:rsidRPr="00E9340A" w:rsidRDefault="00E725AA" w:rsidP="00CF15B1">
      <w:pPr>
        <w:pStyle w:val="Titre2"/>
        <w:contextualSpacing/>
      </w:pPr>
      <w:r w:rsidRPr="00E9340A">
        <w:t>Responsabilité</w:t>
      </w:r>
    </w:p>
    <w:p w14:paraId="25951666" w14:textId="5850C737" w:rsidR="00695DF6" w:rsidRDefault="09A1F478" w:rsidP="00991921">
      <w:pPr>
        <w:contextualSpacing/>
        <w:jc w:val="both"/>
        <w:rPr>
          <w:rFonts w:ascii="Helvetica" w:hAnsi="Helvetica"/>
        </w:rPr>
      </w:pPr>
      <w:r w:rsidRPr="68CD5170">
        <w:rPr>
          <w:rFonts w:ascii="Helvetica" w:hAnsi="Helvetica"/>
        </w:rPr>
        <w:t>L</w:t>
      </w:r>
      <w:r w:rsidR="370CC10F" w:rsidRPr="68CD5170">
        <w:rPr>
          <w:rFonts w:ascii="Helvetica" w:hAnsi="Helvetica"/>
        </w:rPr>
        <w:t xml:space="preserve">’IA est un </w:t>
      </w:r>
      <w:r w:rsidR="370CC10F" w:rsidRPr="68CD5170">
        <w:rPr>
          <w:rFonts w:ascii="Helvetica" w:hAnsi="Helvetica"/>
          <w:b/>
          <w:bCs/>
        </w:rPr>
        <w:t>outil</w:t>
      </w:r>
      <w:r w:rsidR="370CC10F" w:rsidRPr="68CD5170">
        <w:rPr>
          <w:rFonts w:ascii="Helvetica" w:hAnsi="Helvetica"/>
        </w:rPr>
        <w:t xml:space="preserve"> : votre responsabilité reste donc pleinement engagée dans ce que vous produisez, quel que soit le rôle qu’y aura joué l’IA. Ce principe, évident, est contraignant : il faudra </w:t>
      </w:r>
      <w:r w:rsidR="370CC10F" w:rsidRPr="68CD5170">
        <w:rPr>
          <w:rFonts w:ascii="Helvetica" w:hAnsi="Helvetica"/>
          <w:b/>
          <w:bCs/>
        </w:rPr>
        <w:t>vous assurer</w:t>
      </w:r>
      <w:r w:rsidR="370CC10F" w:rsidRPr="68CD5170">
        <w:rPr>
          <w:rFonts w:ascii="Helvetica" w:hAnsi="Helvetica"/>
        </w:rPr>
        <w:t xml:space="preserve"> vous-même que l’IA n’a pas fabriqué, falsifié ou plagié les contenus qu’elle vous a proposés. </w:t>
      </w:r>
      <w:r w:rsidR="534ADF14" w:rsidRPr="68CD5170">
        <w:rPr>
          <w:rFonts w:ascii="Helvetica" w:hAnsi="Helvetica"/>
        </w:rPr>
        <w:t xml:space="preserve">Ceci qui veut dire que vous devez, plus que jamais, garder une </w:t>
      </w:r>
      <w:r w:rsidR="534ADF14" w:rsidRPr="68CD5170">
        <w:rPr>
          <w:rFonts w:ascii="Helvetica" w:hAnsi="Helvetica"/>
          <w:b/>
          <w:bCs/>
        </w:rPr>
        <w:t>approche critique</w:t>
      </w:r>
      <w:r w:rsidR="534ADF14" w:rsidRPr="68CD5170">
        <w:rPr>
          <w:rFonts w:ascii="Helvetica" w:hAnsi="Helvetica"/>
        </w:rPr>
        <w:t xml:space="preserve"> vis-à-vis de ce que vous aurez élaboré </w:t>
      </w:r>
      <w:r w:rsidR="534ADF14" w:rsidRPr="68CD5170">
        <w:rPr>
          <w:rFonts w:ascii="Helvetica" w:hAnsi="Helvetica"/>
        </w:rPr>
        <w:lastRenderedPageBreak/>
        <w:t>avec son appui. Vérifier l’exactitude des références utilisées, - et leur fiabilité. De même pour les citations</w:t>
      </w:r>
      <w:r w:rsidR="062CEA1F" w:rsidRPr="68CD5170">
        <w:rPr>
          <w:rFonts w:ascii="Helvetica" w:hAnsi="Helvetica"/>
        </w:rPr>
        <w:t>.</w:t>
      </w:r>
      <w:r w:rsidR="7B9D3D00" w:rsidRPr="68CD5170">
        <w:rPr>
          <w:rFonts w:ascii="Helvetica" w:hAnsi="Helvetica"/>
        </w:rPr>
        <w:t xml:space="preserve"> </w:t>
      </w:r>
      <w:r w:rsidR="29DD383E" w:rsidRPr="68CD5170">
        <w:rPr>
          <w:rFonts w:ascii="Helvetica" w:hAnsi="Helvetica"/>
        </w:rPr>
        <w:t>De plus</w:t>
      </w:r>
      <w:r w:rsidR="0D93AFE0" w:rsidRPr="68CD5170">
        <w:rPr>
          <w:rFonts w:ascii="Helvetica" w:hAnsi="Helvetica"/>
        </w:rPr>
        <w:t>, l’IA ne doit jamais remplacer votre analyse</w:t>
      </w:r>
      <w:r w:rsidR="3251FA64" w:rsidRPr="68CD5170">
        <w:rPr>
          <w:rFonts w:ascii="Helvetica" w:hAnsi="Helvetica"/>
        </w:rPr>
        <w:t xml:space="preserve"> </w:t>
      </w:r>
      <w:r w:rsidR="0D93AFE0" w:rsidRPr="68CD5170">
        <w:rPr>
          <w:rFonts w:ascii="Helvetica" w:hAnsi="Helvetica"/>
        </w:rPr>
        <w:t xml:space="preserve">ou jugement scientifique. </w:t>
      </w:r>
      <w:r w:rsidR="160B4B26" w:rsidRPr="68CD5170">
        <w:rPr>
          <w:rFonts w:ascii="Helvetica" w:hAnsi="Helvetica"/>
        </w:rPr>
        <w:t xml:space="preserve">Son rôle doit rester strictement auxiliaire : elle peut </w:t>
      </w:r>
      <w:r w:rsidR="5F705EB9" w:rsidRPr="68CD5170">
        <w:rPr>
          <w:rFonts w:ascii="Helvetica" w:hAnsi="Helvetica"/>
        </w:rPr>
        <w:t xml:space="preserve">faciliter </w:t>
      </w:r>
      <w:r w:rsidR="160B4B26" w:rsidRPr="68CD5170">
        <w:rPr>
          <w:rFonts w:ascii="Helvetica" w:hAnsi="Helvetica"/>
        </w:rPr>
        <w:t>la structuration</w:t>
      </w:r>
      <w:r w:rsidR="205F6055" w:rsidRPr="68CD5170">
        <w:rPr>
          <w:rFonts w:ascii="Helvetica" w:hAnsi="Helvetica"/>
        </w:rPr>
        <w:t xml:space="preserve"> ou</w:t>
      </w:r>
      <w:r w:rsidR="160B4B26" w:rsidRPr="68CD5170">
        <w:rPr>
          <w:rFonts w:ascii="Helvetica" w:hAnsi="Helvetica"/>
        </w:rPr>
        <w:t xml:space="preserve"> la reformulation </w:t>
      </w:r>
      <w:r w:rsidR="766CEECC" w:rsidRPr="68CD5170">
        <w:rPr>
          <w:rFonts w:ascii="Helvetica" w:hAnsi="Helvetica"/>
        </w:rPr>
        <w:t>de certains passages</w:t>
      </w:r>
      <w:r w:rsidR="160B4B26" w:rsidRPr="68CD5170">
        <w:rPr>
          <w:rFonts w:ascii="Helvetica" w:hAnsi="Helvetica"/>
        </w:rPr>
        <w:t xml:space="preserve">, mais jamais interpréter des résultats à votre place. </w:t>
      </w:r>
      <w:r w:rsidR="7E0B12E4" w:rsidRPr="68CD5170">
        <w:rPr>
          <w:rFonts w:ascii="Helvetica" w:hAnsi="Helvetica"/>
        </w:rPr>
        <w:t xml:space="preserve">Ainsi, vous </w:t>
      </w:r>
      <w:r w:rsidR="75E78790" w:rsidRPr="68CD5170">
        <w:rPr>
          <w:rFonts w:ascii="Helvetica" w:hAnsi="Helvetica"/>
        </w:rPr>
        <w:t>devez re</w:t>
      </w:r>
      <w:r w:rsidR="7E0B12E4" w:rsidRPr="68CD5170">
        <w:rPr>
          <w:rFonts w:ascii="Helvetica" w:hAnsi="Helvetica"/>
        </w:rPr>
        <w:t xml:space="preserve">lire et adapter l’ensemble </w:t>
      </w:r>
      <w:r w:rsidR="27F4679E" w:rsidRPr="68CD5170">
        <w:rPr>
          <w:rFonts w:ascii="Helvetica" w:hAnsi="Helvetica"/>
        </w:rPr>
        <w:t>du</w:t>
      </w:r>
      <w:r w:rsidR="3A897839" w:rsidRPr="68CD5170">
        <w:rPr>
          <w:rFonts w:ascii="Helvetica" w:hAnsi="Helvetica"/>
        </w:rPr>
        <w:t xml:space="preserve"> </w:t>
      </w:r>
      <w:r w:rsidR="7E0B12E4" w:rsidRPr="68CD5170">
        <w:rPr>
          <w:rFonts w:ascii="Helvetica" w:hAnsi="Helvetica"/>
        </w:rPr>
        <w:t>contenu</w:t>
      </w:r>
      <w:r w:rsidR="54721E29" w:rsidRPr="68CD5170">
        <w:rPr>
          <w:rFonts w:ascii="Helvetica" w:hAnsi="Helvetica"/>
        </w:rPr>
        <w:t xml:space="preserve"> généré par l’IA,</w:t>
      </w:r>
      <w:r w:rsidR="7E0B12E4" w:rsidRPr="68CD5170">
        <w:rPr>
          <w:rFonts w:ascii="Helvetica" w:hAnsi="Helvetica"/>
        </w:rPr>
        <w:t xml:space="preserve"> afin de garantir que le manuscrit exprime votre contribution </w:t>
      </w:r>
      <w:r w:rsidR="24618BF9" w:rsidRPr="68CD5170">
        <w:rPr>
          <w:rFonts w:ascii="Helvetica" w:hAnsi="Helvetica"/>
        </w:rPr>
        <w:t xml:space="preserve">authentique et </w:t>
      </w:r>
      <w:r w:rsidR="7E0B12E4" w:rsidRPr="68CD5170">
        <w:rPr>
          <w:rFonts w:ascii="Helvetica" w:hAnsi="Helvetica"/>
        </w:rPr>
        <w:t>originale, et qu’il reflète pleinement votre propre analyse, vos interprétations, votre compréhension et vos idées.</w:t>
      </w:r>
      <w:r w:rsidR="31DD467A" w:rsidRPr="68CD5170">
        <w:rPr>
          <w:rFonts w:ascii="Helvetica" w:hAnsi="Helvetica"/>
        </w:rPr>
        <w:t xml:space="preserve"> Enfin, la plupart des éditeurs interdisent l’utilisation d’images générées par IA dans les figures scientifiques</w:t>
      </w:r>
      <w:r w:rsidR="6D7B87FB" w:rsidRPr="68CD5170">
        <w:rPr>
          <w:rFonts w:ascii="Helvetica" w:hAnsi="Helvetica"/>
        </w:rPr>
        <w:t>,</w:t>
      </w:r>
      <w:r w:rsidR="638BD953" w:rsidRPr="68CD5170">
        <w:rPr>
          <w:rFonts w:ascii="Helvetica" w:hAnsi="Helvetica"/>
        </w:rPr>
        <w:t xml:space="preserve"> ainsi que</w:t>
      </w:r>
      <w:r w:rsidR="2AEAC7EC" w:rsidRPr="68CD5170">
        <w:rPr>
          <w:rFonts w:ascii="Helvetica" w:hAnsi="Helvetica"/>
        </w:rPr>
        <w:t xml:space="preserve"> </w:t>
      </w:r>
      <w:r w:rsidR="72A9579A" w:rsidRPr="68CD5170">
        <w:rPr>
          <w:rFonts w:ascii="Helvetica" w:hAnsi="Helvetica"/>
        </w:rPr>
        <w:t>tout</w:t>
      </w:r>
      <w:r w:rsidR="633A8471" w:rsidRPr="68CD5170">
        <w:rPr>
          <w:rFonts w:ascii="Helvetica" w:hAnsi="Helvetica"/>
        </w:rPr>
        <w:t>e</w:t>
      </w:r>
      <w:r w:rsidR="72A9579A" w:rsidRPr="68CD5170">
        <w:rPr>
          <w:rFonts w:ascii="Helvetica" w:hAnsi="Helvetica"/>
        </w:rPr>
        <w:t xml:space="preserve"> modification d’images existantes à l’aide d’outils d’IA </w:t>
      </w:r>
      <w:r w:rsidR="2AEAC7EC" w:rsidRPr="68CD5170">
        <w:rPr>
          <w:rFonts w:ascii="Helvetica" w:hAnsi="Helvetica"/>
        </w:rPr>
        <w:t>; assurez‑vous de vérifier attentivement les règles spécifiques du journal auquel vous prévoyez de soumettre votre article.</w:t>
      </w:r>
    </w:p>
    <w:p w14:paraId="2DF779AD" w14:textId="77777777" w:rsidR="00991921" w:rsidRPr="004139B9" w:rsidRDefault="00991921" w:rsidP="00CF15B1">
      <w:pPr>
        <w:contextualSpacing/>
        <w:jc w:val="both"/>
        <w:rPr>
          <w:rFonts w:ascii="Helvetica" w:hAnsi="Helvetica"/>
        </w:rPr>
      </w:pPr>
    </w:p>
    <w:p w14:paraId="395114CC" w14:textId="434F5F1F" w:rsidR="00695DF6" w:rsidRPr="004139B9" w:rsidRDefault="7B9D3D00" w:rsidP="00CF15B1">
      <w:pPr>
        <w:contextualSpacing/>
        <w:jc w:val="both"/>
        <w:rPr>
          <w:rFonts w:ascii="Helvetica" w:hAnsi="Helvetica"/>
        </w:rPr>
      </w:pPr>
      <w:r w:rsidRPr="6974109C">
        <w:rPr>
          <w:rFonts w:ascii="Helvetica" w:hAnsi="Helvetica"/>
        </w:rPr>
        <w:t xml:space="preserve">Ces principes s’appliquent à vous et à cet outil particulier qu’est l’IA. Notamment, l’utilisation de l’IA pour rédiger un manuscrit ne vous allège aucunement de vos </w:t>
      </w:r>
      <w:r w:rsidRPr="6974109C">
        <w:rPr>
          <w:rFonts w:ascii="Helvetica" w:hAnsi="Helvetica"/>
          <w:b/>
          <w:bCs/>
        </w:rPr>
        <w:t>responsabilités d’auteur</w:t>
      </w:r>
      <w:r w:rsidRPr="6974109C">
        <w:rPr>
          <w:rFonts w:ascii="Helvetica" w:hAnsi="Helvetica"/>
        </w:rPr>
        <w:t xml:space="preserve">. Et, bien sûr, l’IA ne peut elle-même être auteur. </w:t>
      </w:r>
    </w:p>
    <w:p w14:paraId="299E0309" w14:textId="77777777" w:rsidR="00A47503" w:rsidRDefault="00A47503" w:rsidP="00CF15B1">
      <w:pPr>
        <w:spacing w:after="0"/>
        <w:contextualSpacing/>
        <w:jc w:val="both"/>
        <w:rPr>
          <w:rFonts w:ascii="Helvetica" w:hAnsi="Helvetica"/>
        </w:rPr>
      </w:pPr>
    </w:p>
    <w:p w14:paraId="0BD0458B" w14:textId="0DB4955D" w:rsidR="00E725AA" w:rsidRPr="00E725AA" w:rsidRDefault="00E725AA" w:rsidP="00CF15B1">
      <w:pPr>
        <w:pStyle w:val="Titre2"/>
        <w:contextualSpacing/>
      </w:pPr>
      <w:r w:rsidRPr="00E725AA">
        <w:t>Sécurité des données</w:t>
      </w:r>
    </w:p>
    <w:p w14:paraId="20D674FB" w14:textId="5A65936F" w:rsidR="00A90168" w:rsidRDefault="6FA2A052" w:rsidP="00CF15B1">
      <w:pPr>
        <w:contextualSpacing/>
        <w:jc w:val="both"/>
        <w:rPr>
          <w:rFonts w:ascii="Helvetica" w:hAnsi="Helvetica"/>
        </w:rPr>
      </w:pPr>
      <w:r w:rsidRPr="6974109C">
        <w:rPr>
          <w:rFonts w:ascii="Helvetica" w:hAnsi="Helvetica"/>
        </w:rPr>
        <w:t xml:space="preserve">Ne transmettez </w:t>
      </w:r>
      <w:r w:rsidRPr="6974109C">
        <w:rPr>
          <w:rFonts w:ascii="Helvetica" w:hAnsi="Helvetica"/>
          <w:b/>
          <w:bCs/>
        </w:rPr>
        <w:t>jamais</w:t>
      </w:r>
      <w:r w:rsidRPr="6974109C">
        <w:rPr>
          <w:rFonts w:ascii="Helvetica" w:hAnsi="Helvetica"/>
        </w:rPr>
        <w:t xml:space="preserve"> de données </w:t>
      </w:r>
      <w:r w:rsidR="555D4076" w:rsidRPr="6974109C">
        <w:rPr>
          <w:rFonts w:ascii="Helvetica" w:hAnsi="Helvetica"/>
        </w:rPr>
        <w:t xml:space="preserve">de </w:t>
      </w:r>
      <w:r w:rsidRPr="6974109C">
        <w:rPr>
          <w:rFonts w:ascii="Helvetica" w:hAnsi="Helvetica"/>
        </w:rPr>
        <w:t>patient</w:t>
      </w:r>
      <w:r w:rsidR="27C4EC7E" w:rsidRPr="6974109C">
        <w:rPr>
          <w:rFonts w:ascii="Helvetica" w:hAnsi="Helvetica"/>
        </w:rPr>
        <w:t xml:space="preserve">s nominatives, ni </w:t>
      </w:r>
      <w:proofErr w:type="spellStart"/>
      <w:r w:rsidR="27C4EC7E" w:rsidRPr="6974109C">
        <w:rPr>
          <w:rFonts w:ascii="Helvetica" w:hAnsi="Helvetica"/>
        </w:rPr>
        <w:t>pseudon</w:t>
      </w:r>
      <w:r w:rsidR="0DE3E33C" w:rsidRPr="6974109C">
        <w:rPr>
          <w:rFonts w:ascii="Helvetica" w:hAnsi="Helvetica"/>
        </w:rPr>
        <w:t>y</w:t>
      </w:r>
      <w:r w:rsidR="27C4EC7E" w:rsidRPr="6974109C">
        <w:rPr>
          <w:rFonts w:ascii="Helvetica" w:hAnsi="Helvetica"/>
        </w:rPr>
        <w:t>m</w:t>
      </w:r>
      <w:r w:rsidR="0DE3E33C" w:rsidRPr="6974109C">
        <w:rPr>
          <w:rFonts w:ascii="Helvetica" w:hAnsi="Helvetica"/>
        </w:rPr>
        <w:t>i</w:t>
      </w:r>
      <w:r w:rsidR="27C4EC7E" w:rsidRPr="6974109C">
        <w:rPr>
          <w:rFonts w:ascii="Helvetica" w:hAnsi="Helvetica"/>
        </w:rPr>
        <w:t>sées</w:t>
      </w:r>
      <w:proofErr w:type="spellEnd"/>
      <w:r w:rsidR="7279299C" w:rsidRPr="6974109C">
        <w:rPr>
          <w:rFonts w:ascii="Helvetica" w:hAnsi="Helvetica"/>
        </w:rPr>
        <w:t>, ainsi que des contenus relevant d’une propriété intellectuelle non encore protégée</w:t>
      </w:r>
      <w:r w:rsidR="27C4EC7E" w:rsidRPr="6974109C">
        <w:rPr>
          <w:rFonts w:ascii="Helvetica" w:hAnsi="Helvetica"/>
        </w:rPr>
        <w:t>.</w:t>
      </w:r>
      <w:r w:rsidR="0DE3E33C" w:rsidRPr="6974109C">
        <w:rPr>
          <w:rFonts w:ascii="Helvetica" w:hAnsi="Helvetica"/>
        </w:rPr>
        <w:t xml:space="preserve"> Les modèles </w:t>
      </w:r>
      <w:r w:rsidR="1F523E2D" w:rsidRPr="6974109C">
        <w:rPr>
          <w:rFonts w:ascii="Helvetica" w:hAnsi="Helvetica"/>
        </w:rPr>
        <w:t xml:space="preserve">d’IA générative </w:t>
      </w:r>
      <w:r w:rsidR="555D4076" w:rsidRPr="6974109C">
        <w:rPr>
          <w:rFonts w:ascii="Helvetica" w:hAnsi="Helvetica"/>
        </w:rPr>
        <w:t>utilisent</w:t>
      </w:r>
      <w:r w:rsidR="1F523E2D" w:rsidRPr="6974109C">
        <w:rPr>
          <w:rFonts w:ascii="Helvetica" w:hAnsi="Helvetica"/>
        </w:rPr>
        <w:t xml:space="preserve"> </w:t>
      </w:r>
      <w:r w:rsidR="555D4076" w:rsidRPr="6974109C">
        <w:rPr>
          <w:rFonts w:ascii="Helvetica" w:hAnsi="Helvetica"/>
        </w:rPr>
        <w:t>l</w:t>
      </w:r>
      <w:r w:rsidR="1F523E2D" w:rsidRPr="6974109C">
        <w:rPr>
          <w:rFonts w:ascii="Helvetica" w:hAnsi="Helvetica"/>
        </w:rPr>
        <w:t xml:space="preserve">es données utilisateurs pour </w:t>
      </w:r>
      <w:r w:rsidR="534ADF14" w:rsidRPr="6974109C">
        <w:rPr>
          <w:rFonts w:ascii="Helvetica" w:hAnsi="Helvetica"/>
        </w:rPr>
        <w:t>répondre et progresser</w:t>
      </w:r>
      <w:r w:rsidR="1F523E2D" w:rsidRPr="6974109C">
        <w:rPr>
          <w:rFonts w:ascii="Helvetica" w:hAnsi="Helvetica"/>
        </w:rPr>
        <w:t>, il faut donc veiller à ne fournir aucune donnée qui pourrait conduire à la rupture de la confidentialité médicale.</w:t>
      </w:r>
      <w:r w:rsidR="534ADF14" w:rsidRPr="6974109C">
        <w:rPr>
          <w:rFonts w:ascii="Helvetica" w:hAnsi="Helvetica"/>
        </w:rPr>
        <w:t xml:space="preserve"> Il est difficile et pourtant essentiel de vérifier que vous n’avez pas exploité de </w:t>
      </w:r>
      <w:r w:rsidR="534ADF14" w:rsidRPr="6974109C">
        <w:rPr>
          <w:rFonts w:ascii="Helvetica" w:hAnsi="Helvetica"/>
          <w:b/>
          <w:bCs/>
        </w:rPr>
        <w:t>données sensibles</w:t>
      </w:r>
      <w:r w:rsidR="534ADF14" w:rsidRPr="6974109C">
        <w:rPr>
          <w:rFonts w:ascii="Helvetica" w:hAnsi="Helvetica"/>
        </w:rPr>
        <w:t> sans avoir soigneusement cadré cette exploitation - soit que l’IA en ait utilisé pour vous aider, soit que vous lui en ayez fournies en l’interrogeant</w:t>
      </w:r>
      <w:bookmarkStart w:id="0" w:name="_Hlk214814041"/>
      <w:r w:rsidR="534ADF14" w:rsidRPr="6974109C">
        <w:rPr>
          <w:rFonts w:ascii="Helvetica" w:hAnsi="Helvetica"/>
        </w:rPr>
        <w:t xml:space="preserve">. </w:t>
      </w:r>
      <w:r w:rsidR="3D72B896" w:rsidRPr="6974109C">
        <w:rPr>
          <w:rFonts w:ascii="Helvetica" w:hAnsi="Helvetica"/>
        </w:rPr>
        <w:t xml:space="preserve">Le texte, les données, ou les </w:t>
      </w:r>
      <w:r w:rsidR="3D72B896" w:rsidRPr="6974109C">
        <w:rPr>
          <w:rFonts w:ascii="Helvetica" w:hAnsi="Helvetica"/>
          <w:i/>
          <w:iCs/>
        </w:rPr>
        <w:t>prompts</w:t>
      </w:r>
      <w:r w:rsidR="3D72B896" w:rsidRPr="6974109C">
        <w:rPr>
          <w:rFonts w:ascii="Helvetica" w:hAnsi="Helvetica"/>
        </w:rPr>
        <w:t xml:space="preserve"> téléchargés ou générés pourraient être utilisés à d'autres fins, notamment pour l'entraînement futur des modèles d'IA. </w:t>
      </w:r>
      <w:r w:rsidR="3D72B896" w:rsidRPr="6974109C">
        <w:rPr>
          <w:rFonts w:ascii="Helvetica" w:hAnsi="Helvetica"/>
          <w:b/>
          <w:bCs/>
        </w:rPr>
        <w:t>Ne téléchargez jamais de travaux non publiés ou d'informations sensibles</w:t>
      </w:r>
    </w:p>
    <w:p w14:paraId="1600905C" w14:textId="77777777" w:rsidR="00991921" w:rsidRDefault="00991921" w:rsidP="00991921">
      <w:pPr>
        <w:contextualSpacing/>
        <w:jc w:val="both"/>
        <w:rPr>
          <w:rFonts w:ascii="Helvetica" w:hAnsi="Helvetica"/>
        </w:rPr>
      </w:pPr>
    </w:p>
    <w:p w14:paraId="779AB1A5" w14:textId="5EF271B2" w:rsidR="00A90168" w:rsidRPr="004139B9" w:rsidRDefault="003428D0" w:rsidP="00CF15B1">
      <w:pPr>
        <w:contextualSpacing/>
        <w:jc w:val="both"/>
        <w:rPr>
          <w:rFonts w:ascii="Helvetica" w:hAnsi="Helvetica"/>
        </w:rPr>
      </w:pPr>
      <w:r>
        <w:rPr>
          <w:rFonts w:ascii="Helvetica" w:hAnsi="Helvetica"/>
        </w:rPr>
        <w:t>V</w:t>
      </w:r>
      <w:r w:rsidR="00A90168" w:rsidRPr="004139B9">
        <w:rPr>
          <w:rFonts w:ascii="Helvetica" w:hAnsi="Helvetica"/>
        </w:rPr>
        <w:t>ous devez vous efforcer de n’utiliser que des « </w:t>
      </w:r>
      <w:r w:rsidR="00A90168" w:rsidRPr="004139B9">
        <w:rPr>
          <w:rFonts w:ascii="Helvetica" w:hAnsi="Helvetica"/>
          <w:b/>
          <w:bCs/>
        </w:rPr>
        <w:t>IA de confiance</w:t>
      </w:r>
      <w:r w:rsidR="00A90168" w:rsidRPr="004139B9">
        <w:rPr>
          <w:rFonts w:ascii="Helvetica" w:hAnsi="Helvetica"/>
        </w:rPr>
        <w:t xml:space="preserve"> » (8). Une notion encore émergente, et pour laquelle il n’existe pas de liste, mais vous pouvez par exemple repérer des modèles labellisés ou validés du plan France 2030 ou du programme national IA ou d’autres structures officielles. </w:t>
      </w:r>
    </w:p>
    <w:bookmarkEnd w:id="0"/>
    <w:p w14:paraId="1B5B19A2" w14:textId="77777777" w:rsidR="00A47503" w:rsidRPr="004139B9" w:rsidRDefault="00A47503" w:rsidP="00CF15B1">
      <w:pPr>
        <w:spacing w:after="0"/>
        <w:contextualSpacing/>
        <w:jc w:val="both"/>
        <w:rPr>
          <w:rFonts w:ascii="Helvetica" w:hAnsi="Helvetica"/>
        </w:rPr>
      </w:pPr>
    </w:p>
    <w:p w14:paraId="5C8BF545" w14:textId="23E2BB71" w:rsidR="003D7C91" w:rsidRPr="004C4582" w:rsidRDefault="004C4582" w:rsidP="00CF15B1">
      <w:pPr>
        <w:pStyle w:val="Titre2"/>
        <w:contextualSpacing/>
      </w:pPr>
      <w:r w:rsidRPr="004C4582">
        <w:t>Intégrité Scientifique</w:t>
      </w:r>
    </w:p>
    <w:p w14:paraId="04E9FA20" w14:textId="0CC84BBB" w:rsidR="00D30A06" w:rsidRDefault="00CB2F70" w:rsidP="00CF15B1">
      <w:pPr>
        <w:contextualSpacing/>
        <w:jc w:val="both"/>
        <w:rPr>
          <w:rFonts w:ascii="Helvetica" w:hAnsi="Helvetica"/>
        </w:rPr>
      </w:pPr>
      <w:r w:rsidRPr="004139B9">
        <w:rPr>
          <w:rFonts w:ascii="Helvetica" w:hAnsi="Helvetica"/>
        </w:rPr>
        <w:t>Comme pour tous les outils, vous dev</w:t>
      </w:r>
      <w:r w:rsidR="002B1472" w:rsidRPr="004139B9">
        <w:rPr>
          <w:rFonts w:ascii="Helvetica" w:hAnsi="Helvetica"/>
        </w:rPr>
        <w:t>r</w:t>
      </w:r>
      <w:r w:rsidRPr="004139B9">
        <w:rPr>
          <w:rFonts w:ascii="Helvetica" w:hAnsi="Helvetica"/>
        </w:rPr>
        <w:t xml:space="preserve">ez </w:t>
      </w:r>
      <w:r w:rsidR="009E5C3E">
        <w:rPr>
          <w:rFonts w:ascii="Helvetica" w:hAnsi="Helvetica"/>
        </w:rPr>
        <w:t xml:space="preserve">faire preuve d’un maximum de </w:t>
      </w:r>
      <w:r w:rsidRPr="004139B9">
        <w:rPr>
          <w:rFonts w:ascii="Helvetica" w:hAnsi="Helvetica"/>
          <w:b/>
          <w:bCs/>
        </w:rPr>
        <w:t>transparen</w:t>
      </w:r>
      <w:r w:rsidR="009E5C3E">
        <w:rPr>
          <w:rFonts w:ascii="Helvetica" w:hAnsi="Helvetica"/>
          <w:b/>
          <w:bCs/>
        </w:rPr>
        <w:t>ce</w:t>
      </w:r>
      <w:r w:rsidRPr="004139B9">
        <w:rPr>
          <w:rFonts w:ascii="Helvetica" w:hAnsi="Helvetica"/>
        </w:rPr>
        <w:t xml:space="preserve"> </w:t>
      </w:r>
      <w:r w:rsidR="0059146C" w:rsidRPr="004139B9">
        <w:rPr>
          <w:rFonts w:ascii="Helvetica" w:hAnsi="Helvetica"/>
        </w:rPr>
        <w:t xml:space="preserve">pour </w:t>
      </w:r>
      <w:r w:rsidRPr="004139B9">
        <w:rPr>
          <w:rFonts w:ascii="Helvetica" w:hAnsi="Helvetica"/>
          <w:b/>
          <w:bCs/>
        </w:rPr>
        <w:t>décrire</w:t>
      </w:r>
      <w:r w:rsidRPr="004139B9">
        <w:rPr>
          <w:rFonts w:ascii="Helvetica" w:hAnsi="Helvetica"/>
        </w:rPr>
        <w:t xml:space="preserve"> </w:t>
      </w:r>
      <w:r w:rsidR="002B1472" w:rsidRPr="004139B9">
        <w:rPr>
          <w:rFonts w:ascii="Helvetica" w:hAnsi="Helvetica"/>
        </w:rPr>
        <w:t xml:space="preserve">dans le manuscrit </w:t>
      </w:r>
      <w:r w:rsidRPr="004139B9">
        <w:rPr>
          <w:rFonts w:ascii="Helvetica" w:hAnsi="Helvetica"/>
        </w:rPr>
        <w:t>la manière dont vous avez utilisé l’IA</w:t>
      </w:r>
      <w:r w:rsidR="00077E65">
        <w:rPr>
          <w:rFonts w:ascii="Helvetica" w:hAnsi="Helvetica"/>
        </w:rPr>
        <w:t xml:space="preserve"> et dans quelle mesure (traduction, statistiques, rédaction étendue, relecture </w:t>
      </w:r>
      <w:r w:rsidR="00E3316E">
        <w:rPr>
          <w:rFonts w:ascii="Helvetica" w:hAnsi="Helvetica"/>
        </w:rPr>
        <w:t>simple...</w:t>
      </w:r>
      <w:r w:rsidR="00077E65">
        <w:rPr>
          <w:rFonts w:ascii="Helvetica" w:hAnsi="Helvetica"/>
        </w:rPr>
        <w:t>)</w:t>
      </w:r>
      <w:r w:rsidR="0059146C" w:rsidRPr="004139B9">
        <w:rPr>
          <w:rFonts w:ascii="Helvetica" w:hAnsi="Helvetica"/>
        </w:rPr>
        <w:t xml:space="preserve">. </w:t>
      </w:r>
      <w:r w:rsidR="00D30A06">
        <w:rPr>
          <w:rFonts w:ascii="Helvetica" w:hAnsi="Helvetica"/>
          <w:b/>
          <w:bCs/>
        </w:rPr>
        <w:t>N’utilise</w:t>
      </w:r>
      <w:r w:rsidR="00D30A06" w:rsidRPr="00D30A06">
        <w:rPr>
          <w:rFonts w:ascii="Helvetica" w:hAnsi="Helvetica"/>
          <w:b/>
          <w:bCs/>
        </w:rPr>
        <w:t>z</w:t>
      </w:r>
      <w:r w:rsidR="00D30A06">
        <w:rPr>
          <w:rFonts w:ascii="Helvetica" w:hAnsi="Helvetica"/>
          <w:b/>
          <w:bCs/>
        </w:rPr>
        <w:t xml:space="preserve"> pas d’</w:t>
      </w:r>
      <w:r w:rsidR="00D30A06" w:rsidRPr="00D30A06">
        <w:rPr>
          <w:rFonts w:ascii="Helvetica" w:hAnsi="Helvetica"/>
          <w:b/>
          <w:bCs/>
        </w:rPr>
        <w:t>IA générative de manière substantielle dans des activités sensibles</w:t>
      </w:r>
      <w:r w:rsidR="00D30A06" w:rsidRPr="00D30A06">
        <w:rPr>
          <w:rFonts w:ascii="Helvetica" w:hAnsi="Helvetica"/>
        </w:rPr>
        <w:t xml:space="preserve"> qui pourraient avoir un impact sur d'autres chercheurs ou organisations.</w:t>
      </w:r>
      <w:r w:rsidR="00D30A06">
        <w:rPr>
          <w:rFonts w:ascii="Helvetica" w:hAnsi="Helvetica"/>
        </w:rPr>
        <w:t xml:space="preserve"> </w:t>
      </w:r>
      <w:r w:rsidR="00D30A06" w:rsidRPr="00D30A06">
        <w:rPr>
          <w:rFonts w:ascii="Helvetica" w:hAnsi="Helvetica"/>
        </w:rPr>
        <w:t>Ceci inclut notamment l'</w:t>
      </w:r>
      <w:r w:rsidR="00D30A06" w:rsidRPr="00D30A06">
        <w:rPr>
          <w:rFonts w:ascii="Helvetica" w:hAnsi="Helvetica"/>
          <w:b/>
          <w:bCs/>
        </w:rPr>
        <w:t>évaluation par les pairs (</w:t>
      </w:r>
      <w:proofErr w:type="spellStart"/>
      <w:r w:rsidR="00D30A06" w:rsidRPr="00D30A06">
        <w:rPr>
          <w:rFonts w:ascii="Helvetica" w:hAnsi="Helvetica"/>
          <w:b/>
          <w:bCs/>
        </w:rPr>
        <w:t>peer</w:t>
      </w:r>
      <w:proofErr w:type="spellEnd"/>
      <w:r w:rsidR="00D30A06" w:rsidRPr="00D30A06">
        <w:rPr>
          <w:rFonts w:ascii="Helvetica" w:hAnsi="Helvetica"/>
          <w:b/>
          <w:bCs/>
        </w:rPr>
        <w:t xml:space="preserve"> </w:t>
      </w:r>
      <w:proofErr w:type="spellStart"/>
      <w:r w:rsidR="00D30A06" w:rsidRPr="00D30A06">
        <w:rPr>
          <w:rFonts w:ascii="Helvetica" w:hAnsi="Helvetica"/>
          <w:b/>
          <w:bCs/>
        </w:rPr>
        <w:t>review</w:t>
      </w:r>
      <w:proofErr w:type="spellEnd"/>
      <w:r w:rsidR="00D30A06" w:rsidRPr="00D30A06">
        <w:rPr>
          <w:rFonts w:ascii="Helvetica" w:hAnsi="Helvetica"/>
          <w:b/>
          <w:bCs/>
        </w:rPr>
        <w:t>)</w:t>
      </w:r>
      <w:r w:rsidR="00D30A06" w:rsidRPr="00D30A06">
        <w:rPr>
          <w:rFonts w:ascii="Helvetica" w:hAnsi="Helvetica"/>
        </w:rPr>
        <w:t xml:space="preserve"> et l'évaluation des propositions de recherche. Éviter l'IA dans ces contextes permet d'éliminer les risques de traitement </w:t>
      </w:r>
      <w:r w:rsidR="00D30A06" w:rsidRPr="00D30A06">
        <w:rPr>
          <w:rFonts w:ascii="Helvetica" w:hAnsi="Helvetica"/>
        </w:rPr>
        <w:lastRenderedPageBreak/>
        <w:t>injuste ou d'évaluation faussée par les limitations de l'outil (hallucinations, biais). Cela protège également le travail inédit et confidentiel des collègues contre une exposition ou une inclusion potentielle dans un modèle d'IA</w:t>
      </w:r>
    </w:p>
    <w:p w14:paraId="7B6AA833" w14:textId="77777777" w:rsidR="00A47503" w:rsidRPr="004139B9" w:rsidRDefault="00A47503" w:rsidP="00CF15B1">
      <w:pPr>
        <w:contextualSpacing/>
        <w:jc w:val="both"/>
        <w:rPr>
          <w:rFonts w:ascii="Helvetica" w:hAnsi="Helvetica"/>
        </w:rPr>
      </w:pPr>
    </w:p>
    <w:p w14:paraId="3E900024" w14:textId="6186CF85" w:rsidR="00BF6604" w:rsidRPr="00A47503" w:rsidRDefault="5697B6F4" w:rsidP="00CF15B1">
      <w:pPr>
        <w:pStyle w:val="Titre1"/>
      </w:pPr>
      <w:r w:rsidRPr="6974109C">
        <w:t>Choi</w:t>
      </w:r>
      <w:r w:rsidR="3D72B896" w:rsidRPr="6974109C">
        <w:t>x</w:t>
      </w:r>
      <w:r w:rsidRPr="6974109C">
        <w:t xml:space="preserve"> des outils </w:t>
      </w:r>
      <w:r w:rsidR="062CEA1F" w:rsidRPr="6974109C">
        <w:t>et systèmes d’IA</w:t>
      </w:r>
    </w:p>
    <w:p w14:paraId="35624D74" w14:textId="2EAED2F8" w:rsidR="00BF6604" w:rsidRDefault="00BF6604" w:rsidP="00991921">
      <w:pPr>
        <w:contextualSpacing/>
        <w:jc w:val="both"/>
        <w:rPr>
          <w:rFonts w:ascii="Helvetica" w:hAnsi="Helvetica"/>
        </w:rPr>
      </w:pPr>
      <w:r w:rsidRPr="004139B9">
        <w:rPr>
          <w:rFonts w:ascii="Helvetica" w:hAnsi="Helvetica"/>
        </w:rPr>
        <w:t>Le concept d</w:t>
      </w:r>
      <w:proofErr w:type="gramStart"/>
      <w:r w:rsidRPr="004139B9">
        <w:rPr>
          <w:rFonts w:ascii="Helvetica" w:hAnsi="Helvetica"/>
        </w:rPr>
        <w:t>'«</w:t>
      </w:r>
      <w:proofErr w:type="gramEnd"/>
      <w:r w:rsidRPr="004139B9">
        <w:rPr>
          <w:rFonts w:ascii="Helvetica" w:hAnsi="Helvetica"/>
        </w:rPr>
        <w:t xml:space="preserve"> outils souverains » (ou gouvernés localement) fait référence à des systèmes qui offrent des garanties strictes de </w:t>
      </w:r>
      <w:r w:rsidRPr="004139B9">
        <w:rPr>
          <w:rFonts w:ascii="Helvetica" w:hAnsi="Helvetica"/>
          <w:b/>
          <w:bCs/>
        </w:rPr>
        <w:t>protection des données, de confidentialité et de propriété intellectuelle (PI)</w:t>
      </w:r>
      <w:r w:rsidRPr="004139B9">
        <w:rPr>
          <w:rFonts w:ascii="Helvetica" w:hAnsi="Helvetica"/>
        </w:rPr>
        <w:t>, éléments cruciaux dans le secteur médical et la recherche.</w:t>
      </w:r>
    </w:p>
    <w:p w14:paraId="03E03AC1" w14:textId="77777777" w:rsidR="00991921" w:rsidRPr="004139B9" w:rsidRDefault="00991921" w:rsidP="00CF15B1">
      <w:pPr>
        <w:contextualSpacing/>
        <w:jc w:val="both"/>
        <w:rPr>
          <w:rFonts w:ascii="Helvetica" w:hAnsi="Helvetica"/>
        </w:rPr>
      </w:pPr>
    </w:p>
    <w:p w14:paraId="0A3D5F11" w14:textId="4C3ABC9A" w:rsidR="00BF6604" w:rsidRDefault="00BF6604" w:rsidP="00991921">
      <w:pPr>
        <w:contextualSpacing/>
        <w:jc w:val="both"/>
        <w:rPr>
          <w:rFonts w:ascii="Helvetica" w:hAnsi="Helvetica"/>
        </w:rPr>
      </w:pPr>
      <w:r w:rsidRPr="004139B9">
        <w:rPr>
          <w:rFonts w:ascii="Helvetica" w:hAnsi="Helvetica"/>
        </w:rPr>
        <w:t>Pour garantir la souveraineté et la protection des données, les organisations de recherche (et par extension les médecins hospitaliers) devraient :</w:t>
      </w:r>
    </w:p>
    <w:p w14:paraId="04624C85" w14:textId="77777777" w:rsidR="00991921" w:rsidRPr="004139B9" w:rsidRDefault="00991921" w:rsidP="00CF15B1">
      <w:pPr>
        <w:contextualSpacing/>
        <w:jc w:val="both"/>
        <w:rPr>
          <w:rFonts w:ascii="Helvetica" w:hAnsi="Helvetica"/>
        </w:rPr>
      </w:pPr>
    </w:p>
    <w:p w14:paraId="6F74BF81" w14:textId="4A1E455C" w:rsidR="00BF6604" w:rsidRDefault="00BF6604" w:rsidP="00991921">
      <w:pPr>
        <w:numPr>
          <w:ilvl w:val="0"/>
          <w:numId w:val="6"/>
        </w:numPr>
        <w:contextualSpacing/>
        <w:jc w:val="both"/>
        <w:rPr>
          <w:rFonts w:ascii="Helvetica" w:hAnsi="Helvetica"/>
        </w:rPr>
      </w:pPr>
      <w:r w:rsidRPr="004139B9">
        <w:rPr>
          <w:rFonts w:ascii="Helvetica" w:hAnsi="Helvetica"/>
          <w:b/>
          <w:bCs/>
        </w:rPr>
        <w:t>Mettre en œuvre des outils d'IA générative hébergés localement ou basés sur le cloud qu'elles gèrent elles-mêmes</w:t>
      </w:r>
      <w:r w:rsidRPr="004139B9">
        <w:rPr>
          <w:rFonts w:ascii="Helvetica" w:hAnsi="Helvetica"/>
        </w:rPr>
        <w:t>. Ces solutions garantissent que les données scientifiques introduites bénéficient de la protection et de la confidentialité requises.</w:t>
      </w:r>
    </w:p>
    <w:p w14:paraId="0657B95C" w14:textId="77777777" w:rsidR="00991921" w:rsidRPr="004139B9" w:rsidRDefault="00991921" w:rsidP="00CF15B1">
      <w:pPr>
        <w:ind w:left="720"/>
        <w:contextualSpacing/>
        <w:jc w:val="both"/>
        <w:rPr>
          <w:rFonts w:ascii="Helvetica" w:hAnsi="Helvetica"/>
        </w:rPr>
      </w:pPr>
    </w:p>
    <w:p w14:paraId="6CE397C5" w14:textId="77777777" w:rsidR="00BF6604" w:rsidRPr="004139B9" w:rsidRDefault="00BF6604" w:rsidP="00CF15B1">
      <w:pPr>
        <w:numPr>
          <w:ilvl w:val="0"/>
          <w:numId w:val="6"/>
        </w:numPr>
        <w:contextualSpacing/>
        <w:jc w:val="both"/>
        <w:rPr>
          <w:rFonts w:ascii="Helvetica" w:hAnsi="Helvetica"/>
        </w:rPr>
      </w:pPr>
      <w:r w:rsidRPr="004139B9">
        <w:rPr>
          <w:rFonts w:ascii="Helvetica" w:hAnsi="Helvetica"/>
          <w:b/>
          <w:bCs/>
        </w:rPr>
        <w:t>Vérifier l'environnement d'exécution :</w:t>
      </w:r>
      <w:r w:rsidRPr="004139B9">
        <w:rPr>
          <w:rFonts w:ascii="Helvetica" w:hAnsi="Helvetica"/>
        </w:rPr>
        <w:t xml:space="preserve"> Les chercheurs doivent comprendre qui gère l'outil (institutions publiques ou privées/entreprises), où l'outil est hébergé, et les implications pour toute information téléchargée. </w:t>
      </w:r>
    </w:p>
    <w:p w14:paraId="72424D96" w14:textId="6E6EB737" w:rsidR="00BF6604" w:rsidRDefault="00BF6604" w:rsidP="00991921">
      <w:pPr>
        <w:numPr>
          <w:ilvl w:val="1"/>
          <w:numId w:val="6"/>
        </w:numPr>
        <w:contextualSpacing/>
        <w:jc w:val="both"/>
        <w:rPr>
          <w:rFonts w:ascii="Helvetica" w:hAnsi="Helvetica"/>
        </w:rPr>
      </w:pPr>
      <w:r w:rsidRPr="004139B9">
        <w:rPr>
          <w:rFonts w:ascii="Helvetica" w:hAnsi="Helvetica"/>
        </w:rPr>
        <w:t xml:space="preserve">Les options privilégiées vont des </w:t>
      </w:r>
      <w:r w:rsidRPr="004139B9">
        <w:rPr>
          <w:rFonts w:ascii="Helvetica" w:hAnsi="Helvetica"/>
          <w:b/>
          <w:bCs/>
        </w:rPr>
        <w:t>environnements fermés</w:t>
      </w:r>
      <w:r w:rsidRPr="004139B9">
        <w:rPr>
          <w:rFonts w:ascii="Helvetica" w:hAnsi="Helvetica"/>
        </w:rPr>
        <w:t xml:space="preserve"> à l'hébergement sur une infrastructure tierce avec une confidentialité garantie, par opposition aux plateformes ouvertes accessibles sur Internet.</w:t>
      </w:r>
    </w:p>
    <w:p w14:paraId="2877AD0C" w14:textId="77777777" w:rsidR="00991921" w:rsidRPr="004139B9" w:rsidRDefault="00991921" w:rsidP="00CF15B1">
      <w:pPr>
        <w:ind w:left="1440"/>
        <w:contextualSpacing/>
        <w:jc w:val="both"/>
        <w:rPr>
          <w:rFonts w:ascii="Helvetica" w:hAnsi="Helvetica"/>
        </w:rPr>
      </w:pPr>
    </w:p>
    <w:p w14:paraId="74A7586B" w14:textId="123666C6" w:rsidR="00BF6604" w:rsidRDefault="00BF6604" w:rsidP="00991921">
      <w:pPr>
        <w:numPr>
          <w:ilvl w:val="0"/>
          <w:numId w:val="6"/>
        </w:numPr>
        <w:contextualSpacing/>
        <w:jc w:val="both"/>
        <w:rPr>
          <w:rFonts w:ascii="Helvetica" w:hAnsi="Helvetica"/>
        </w:rPr>
      </w:pPr>
      <w:r w:rsidRPr="004139B9">
        <w:rPr>
          <w:rFonts w:ascii="Helvetica" w:hAnsi="Helvetica"/>
          <w:b/>
          <w:bCs/>
        </w:rPr>
        <w:t>Vérifier les politiques institutionnelles :</w:t>
      </w:r>
      <w:r w:rsidRPr="004139B9">
        <w:rPr>
          <w:rFonts w:ascii="Helvetica" w:hAnsi="Helvetica"/>
        </w:rPr>
        <w:t xml:space="preserve"> Consultez les directives de votre institution hospitalière/universitaire sur les options de confidentialité des outils d'IA avant de les utiliser.</w:t>
      </w:r>
    </w:p>
    <w:p w14:paraId="4C11835C" w14:textId="77777777" w:rsidR="00991921" w:rsidRPr="004139B9" w:rsidRDefault="00991921" w:rsidP="00CF15B1">
      <w:pPr>
        <w:ind w:left="720"/>
        <w:contextualSpacing/>
        <w:jc w:val="both"/>
        <w:rPr>
          <w:rFonts w:ascii="Helvetica" w:hAnsi="Helvetica"/>
        </w:rPr>
      </w:pPr>
    </w:p>
    <w:p w14:paraId="3ED67EB0" w14:textId="56E93A8F" w:rsidR="00475E7A" w:rsidRDefault="00475E7A" w:rsidP="00991921">
      <w:pPr>
        <w:numPr>
          <w:ilvl w:val="0"/>
          <w:numId w:val="6"/>
        </w:numPr>
        <w:contextualSpacing/>
        <w:jc w:val="both"/>
        <w:rPr>
          <w:rFonts w:ascii="Helvetica" w:hAnsi="Helvetica"/>
        </w:rPr>
      </w:pPr>
      <w:r w:rsidRPr="004B510D">
        <w:rPr>
          <w:rFonts w:ascii="Helvetica" w:hAnsi="Helvetica"/>
        </w:rPr>
        <w:t xml:space="preserve">Privilégier les </w:t>
      </w:r>
      <w:r w:rsidRPr="004B510D">
        <w:rPr>
          <w:rFonts w:ascii="Helvetica" w:hAnsi="Helvetica"/>
          <w:b/>
          <w:bCs/>
        </w:rPr>
        <w:t>IA françaises</w:t>
      </w:r>
      <w:r w:rsidRPr="004B510D">
        <w:rPr>
          <w:rFonts w:ascii="Helvetica" w:hAnsi="Helvetica"/>
        </w:rPr>
        <w:t xml:space="preserve"> ou </w:t>
      </w:r>
      <w:r w:rsidR="004B510D" w:rsidRPr="004B510D">
        <w:rPr>
          <w:rFonts w:ascii="Helvetica" w:hAnsi="Helvetica"/>
        </w:rPr>
        <w:t>développées</w:t>
      </w:r>
      <w:r w:rsidRPr="004B510D">
        <w:rPr>
          <w:rFonts w:ascii="Helvetica" w:hAnsi="Helvetica"/>
        </w:rPr>
        <w:t xml:space="preserve"> en partenariat</w:t>
      </w:r>
      <w:r w:rsidR="004B510D" w:rsidRPr="004B510D">
        <w:rPr>
          <w:rFonts w:ascii="Helvetica" w:hAnsi="Helvetica"/>
        </w:rPr>
        <w:t xml:space="preserve"> avec des instances publiques françaises</w:t>
      </w:r>
      <w:r w:rsidR="00801E99">
        <w:rPr>
          <w:rFonts w:ascii="Helvetica" w:hAnsi="Helvetica"/>
        </w:rPr>
        <w:t xml:space="preserve"> si possible.</w:t>
      </w:r>
    </w:p>
    <w:p w14:paraId="4C786D7E" w14:textId="77777777" w:rsidR="00991921" w:rsidRPr="004B510D" w:rsidRDefault="00991921" w:rsidP="00CF15B1">
      <w:pPr>
        <w:ind w:left="720"/>
        <w:contextualSpacing/>
        <w:jc w:val="both"/>
        <w:rPr>
          <w:rFonts w:ascii="Helvetica" w:hAnsi="Helvetica"/>
        </w:rPr>
      </w:pPr>
    </w:p>
    <w:p w14:paraId="3D389FE7" w14:textId="539AEB05" w:rsidR="00D30A06" w:rsidRDefault="00E9340A" w:rsidP="00CF15B1">
      <w:pPr>
        <w:contextualSpacing/>
        <w:jc w:val="both"/>
        <w:rPr>
          <w:rFonts w:ascii="Helvetica" w:hAnsi="Helvetica"/>
        </w:rPr>
      </w:pPr>
      <w:r>
        <w:rPr>
          <w:rFonts w:ascii="Helvetica" w:hAnsi="Helvetica"/>
        </w:rPr>
        <w:t>L’annexe à la charte informatique de l’AP-HP, relative à l’utilisation des solutions d’intelligence artificielle extérieure à l’établissement, est rappelée en annexe 1.</w:t>
      </w:r>
    </w:p>
    <w:p w14:paraId="79370517" w14:textId="77777777" w:rsidR="00E9340A" w:rsidRDefault="00E9340A" w:rsidP="00CF15B1">
      <w:pPr>
        <w:contextualSpacing/>
        <w:jc w:val="both"/>
        <w:rPr>
          <w:rFonts w:ascii="Helvetica" w:hAnsi="Helvetica"/>
        </w:rPr>
      </w:pPr>
    </w:p>
    <w:p w14:paraId="2224B5A1" w14:textId="430D6A0B" w:rsidR="00E9340A" w:rsidRDefault="00E9340A" w:rsidP="00991921">
      <w:pPr>
        <w:pStyle w:val="Titre1"/>
      </w:pPr>
      <w:r>
        <w:t xml:space="preserve">Exemples pratiques </w:t>
      </w:r>
    </w:p>
    <w:p w14:paraId="31466CFC" w14:textId="3D150947" w:rsidR="00E9340A" w:rsidRDefault="00E9340A" w:rsidP="00991921">
      <w:pPr>
        <w:contextualSpacing/>
        <w:jc w:val="both"/>
        <w:rPr>
          <w:rFonts w:ascii="Helvetica" w:hAnsi="Helvetica" w:cs="Helvetica"/>
        </w:rPr>
      </w:pPr>
      <w:r>
        <w:rPr>
          <w:rFonts w:ascii="Helvetica" w:hAnsi="Helvetica" w:cs="Helvetica"/>
        </w:rPr>
        <w:t>Quelques illustrations pratiques sont proposées au lecteur</w:t>
      </w:r>
      <w:r w:rsidR="00991921">
        <w:rPr>
          <w:rFonts w:ascii="Helvetica" w:hAnsi="Helvetica" w:cs="Helvetica"/>
        </w:rPr>
        <w:t>.</w:t>
      </w:r>
    </w:p>
    <w:p w14:paraId="6B11BF7C" w14:textId="77777777" w:rsidR="00991921" w:rsidRDefault="00991921" w:rsidP="00CF15B1">
      <w:pPr>
        <w:contextualSpacing/>
        <w:jc w:val="both"/>
        <w:rPr>
          <w:rFonts w:ascii="Helvetica" w:hAnsi="Helvetica" w:cs="Helvetica"/>
        </w:rPr>
      </w:pPr>
    </w:p>
    <w:tbl>
      <w:tblPr>
        <w:tblStyle w:val="Grilledutableau"/>
        <w:tblW w:w="0" w:type="auto"/>
        <w:tblLook w:val="04A0" w:firstRow="1" w:lastRow="0" w:firstColumn="1" w:lastColumn="0" w:noHBand="0" w:noVBand="1"/>
      </w:tblPr>
      <w:tblGrid>
        <w:gridCol w:w="6799"/>
        <w:gridCol w:w="2261"/>
      </w:tblGrid>
      <w:tr w:rsidR="00E9340A" w14:paraId="72B60FE6" w14:textId="77777777" w:rsidTr="00CF15B1">
        <w:tc>
          <w:tcPr>
            <w:tcW w:w="6799" w:type="dxa"/>
          </w:tcPr>
          <w:p w14:paraId="5C97AD95" w14:textId="3EFC3243" w:rsidR="00E9340A" w:rsidRPr="00CF15B1" w:rsidRDefault="00E216C2" w:rsidP="00CF15B1">
            <w:pPr>
              <w:contextualSpacing/>
              <w:jc w:val="both"/>
              <w:rPr>
                <w:rFonts w:ascii="Helvetica" w:hAnsi="Helvetica" w:cs="Helvetica"/>
                <w:b/>
                <w:bCs/>
              </w:rPr>
            </w:pPr>
            <w:r w:rsidRPr="00CF15B1">
              <w:rPr>
                <w:rFonts w:ascii="Helvetica" w:hAnsi="Helvetica" w:cs="Helvetica"/>
                <w:b/>
                <w:bCs/>
              </w:rPr>
              <w:t>Utiliser une IA de confiance afin de suggérer des pistes d’amélioration de la publication, avant son envoi ?</w:t>
            </w:r>
          </w:p>
        </w:tc>
        <w:tc>
          <w:tcPr>
            <w:tcW w:w="2261" w:type="dxa"/>
          </w:tcPr>
          <w:p w14:paraId="41EB15F4" w14:textId="4D997638" w:rsidR="00E9340A" w:rsidRPr="00CF15B1" w:rsidRDefault="00580E85" w:rsidP="00CF15B1">
            <w:pPr>
              <w:contextualSpacing/>
              <w:jc w:val="both"/>
              <w:rPr>
                <w:rFonts w:ascii="Helvetica" w:hAnsi="Helvetica" w:cs="Helvetica"/>
                <w:b/>
                <w:bCs/>
              </w:rPr>
            </w:pPr>
            <w:sdt>
              <w:sdtPr>
                <w:rPr>
                  <w:rFonts w:ascii="Helvetica" w:hAnsi="Helvetica" w:cs="Helvetica"/>
                  <w:b/>
                  <w:bCs/>
                </w:rPr>
                <w:id w:val="1708527115"/>
                <w14:checkbox>
                  <w14:checked w14:val="1"/>
                  <w14:checkedState w14:val="2612" w14:font="MS Gothic"/>
                  <w14:uncheckedState w14:val="2610" w14:font="MS Gothic"/>
                </w14:checkbox>
              </w:sdtPr>
              <w:sdtEndPr/>
              <w:sdtContent>
                <w:r w:rsidR="00E216C2" w:rsidRPr="00CF15B1">
                  <w:rPr>
                    <w:rFonts w:ascii="MS Gothic" w:eastAsia="MS Gothic" w:hAnsi="MS Gothic" w:cs="Helvetica"/>
                    <w:b/>
                    <w:bCs/>
                  </w:rPr>
                  <w:t>☒</w:t>
                </w:r>
              </w:sdtContent>
            </w:sdt>
            <w:r w:rsidR="00E216C2" w:rsidRPr="00CF15B1">
              <w:rPr>
                <w:rFonts w:ascii="Helvetica" w:hAnsi="Helvetica" w:cs="Helvetica"/>
                <w:b/>
                <w:bCs/>
              </w:rPr>
              <w:t xml:space="preserve"> Oui       </w:t>
            </w:r>
            <w:sdt>
              <w:sdtPr>
                <w:rPr>
                  <w:rFonts w:ascii="Helvetica" w:hAnsi="Helvetica" w:cs="Helvetica"/>
                </w:rPr>
                <w:id w:val="-1271009747"/>
                <w14:checkbox>
                  <w14:checked w14:val="0"/>
                  <w14:checkedState w14:val="2612" w14:font="MS Gothic"/>
                  <w14:uncheckedState w14:val="2610" w14:font="MS Gothic"/>
                </w14:checkbox>
              </w:sdtPr>
              <w:sdtEndPr/>
              <w:sdtContent>
                <w:r w:rsidR="00E216C2" w:rsidRPr="00B413BA">
                  <w:rPr>
                    <w:rFonts w:ascii="MS Gothic" w:eastAsia="MS Gothic" w:hAnsi="MS Gothic" w:cs="Helvetica" w:hint="eastAsia"/>
                  </w:rPr>
                  <w:t>☐</w:t>
                </w:r>
              </w:sdtContent>
            </w:sdt>
            <w:r w:rsidR="00E216C2" w:rsidRPr="00B413BA">
              <w:rPr>
                <w:rFonts w:ascii="Helvetica" w:hAnsi="Helvetica" w:cs="Helvetica"/>
              </w:rPr>
              <w:t xml:space="preserve"> Non</w:t>
            </w:r>
          </w:p>
        </w:tc>
      </w:tr>
      <w:tr w:rsidR="00E9340A" w14:paraId="49ADE8D6" w14:textId="77777777" w:rsidTr="00CF15B1">
        <w:tc>
          <w:tcPr>
            <w:tcW w:w="6799" w:type="dxa"/>
          </w:tcPr>
          <w:p w14:paraId="3178C020" w14:textId="3778FB1C" w:rsidR="00E9340A" w:rsidRDefault="00E9340A" w:rsidP="00CF15B1">
            <w:pPr>
              <w:contextualSpacing/>
              <w:jc w:val="both"/>
              <w:rPr>
                <w:rFonts w:ascii="Helvetica" w:hAnsi="Helvetica" w:cs="Helvetica"/>
              </w:rPr>
            </w:pPr>
          </w:p>
          <w:p w14:paraId="37463D8F" w14:textId="5F3298BE" w:rsidR="002F6D1A" w:rsidRPr="00CF15B1" w:rsidRDefault="002F6D1A" w:rsidP="00CF15B1">
            <w:pPr>
              <w:contextualSpacing/>
              <w:jc w:val="both"/>
              <w:rPr>
                <w:rFonts w:ascii="Helvetica" w:hAnsi="Helvetica" w:cs="Helvetica"/>
                <w:i/>
                <w:iCs/>
                <w:sz w:val="22"/>
                <w:szCs w:val="22"/>
              </w:rPr>
            </w:pPr>
            <w:r w:rsidRPr="00CF15B1">
              <w:rPr>
                <w:rFonts w:ascii="Helvetica" w:hAnsi="Helvetica" w:cs="Helvetica"/>
                <w:i/>
                <w:iCs/>
                <w:sz w:val="22"/>
                <w:szCs w:val="22"/>
              </w:rPr>
              <w:t>Explication : Dès lors que la publication a fait l’objet d’un travail de réflexion, rédaction et critique de la part du/des auteurs</w:t>
            </w:r>
            <w:r>
              <w:rPr>
                <w:rFonts w:ascii="Helvetica" w:hAnsi="Helvetica" w:cs="Helvetica"/>
                <w:i/>
                <w:iCs/>
                <w:sz w:val="22"/>
                <w:szCs w:val="22"/>
              </w:rPr>
              <w:t xml:space="preserve"> pour mettre en avant et discuter les résultats d’une étude</w:t>
            </w:r>
            <w:r w:rsidRPr="00CF15B1">
              <w:rPr>
                <w:rFonts w:ascii="Helvetica" w:hAnsi="Helvetica" w:cs="Helvetica"/>
                <w:i/>
                <w:iCs/>
                <w:sz w:val="22"/>
                <w:szCs w:val="22"/>
              </w:rPr>
              <w:t xml:space="preserve">, l’utilisation d’une IA de confiance peut permettre de compléter la publication ou proposer un angle de </w:t>
            </w:r>
            <w:r>
              <w:rPr>
                <w:rFonts w:ascii="Helvetica" w:hAnsi="Helvetica" w:cs="Helvetica"/>
                <w:i/>
                <w:iCs/>
                <w:sz w:val="22"/>
                <w:szCs w:val="22"/>
              </w:rPr>
              <w:t>discussion supplémentaire.</w:t>
            </w:r>
          </w:p>
          <w:p w14:paraId="4D8CD7BA" w14:textId="6FEEA68F" w:rsidR="002F6D1A" w:rsidRDefault="002F6D1A" w:rsidP="00CF15B1">
            <w:pPr>
              <w:contextualSpacing/>
              <w:jc w:val="both"/>
              <w:rPr>
                <w:rFonts w:ascii="Helvetica" w:hAnsi="Helvetica" w:cs="Helvetica"/>
              </w:rPr>
            </w:pPr>
          </w:p>
        </w:tc>
        <w:tc>
          <w:tcPr>
            <w:tcW w:w="2261" w:type="dxa"/>
          </w:tcPr>
          <w:p w14:paraId="2F3CC713" w14:textId="77777777" w:rsidR="00E9340A" w:rsidRDefault="00E9340A" w:rsidP="00CF15B1">
            <w:pPr>
              <w:contextualSpacing/>
              <w:jc w:val="both"/>
              <w:rPr>
                <w:rFonts w:ascii="Helvetica" w:hAnsi="Helvetica" w:cs="Helvetica"/>
              </w:rPr>
            </w:pPr>
          </w:p>
        </w:tc>
      </w:tr>
      <w:tr w:rsidR="00E9340A" w14:paraId="283E37BE" w14:textId="77777777" w:rsidTr="00CF15B1">
        <w:tc>
          <w:tcPr>
            <w:tcW w:w="6799" w:type="dxa"/>
          </w:tcPr>
          <w:p w14:paraId="2FCA37C7" w14:textId="2172EAB3" w:rsidR="00E9340A" w:rsidRPr="00CF15B1" w:rsidRDefault="00E216C2" w:rsidP="00CF15B1">
            <w:pPr>
              <w:contextualSpacing/>
              <w:jc w:val="both"/>
              <w:rPr>
                <w:rFonts w:ascii="Helvetica" w:hAnsi="Helvetica" w:cs="Helvetica"/>
                <w:b/>
                <w:bCs/>
              </w:rPr>
            </w:pPr>
            <w:r w:rsidRPr="00CF15B1">
              <w:rPr>
                <w:rFonts w:ascii="Helvetica" w:hAnsi="Helvetica" w:cs="Helvetica"/>
                <w:b/>
                <w:bCs/>
              </w:rPr>
              <w:t>Utiliser une IA de confiance pour améliorer la qualité de l’écriture d’une publication (syntaxe, formulation, etc.) ?</w:t>
            </w:r>
          </w:p>
        </w:tc>
        <w:tc>
          <w:tcPr>
            <w:tcW w:w="2261" w:type="dxa"/>
          </w:tcPr>
          <w:p w14:paraId="7BCAA58E" w14:textId="7045CDBB" w:rsidR="00E9340A" w:rsidRPr="00CF15B1" w:rsidRDefault="00580E85" w:rsidP="00CF15B1">
            <w:pPr>
              <w:contextualSpacing/>
              <w:jc w:val="both"/>
              <w:rPr>
                <w:rFonts w:ascii="Helvetica" w:hAnsi="Helvetica" w:cs="Helvetica"/>
                <w:b/>
                <w:bCs/>
              </w:rPr>
            </w:pPr>
            <w:sdt>
              <w:sdtPr>
                <w:rPr>
                  <w:rFonts w:ascii="Helvetica" w:hAnsi="Helvetica" w:cs="Helvetica"/>
                  <w:b/>
                  <w:bCs/>
                </w:rPr>
                <w:id w:val="1439411192"/>
                <w14:checkbox>
                  <w14:checked w14:val="1"/>
                  <w14:checkedState w14:val="2612" w14:font="MS Gothic"/>
                  <w14:uncheckedState w14:val="2610" w14:font="MS Gothic"/>
                </w14:checkbox>
              </w:sdtPr>
              <w:sdtEndPr/>
              <w:sdtContent>
                <w:r w:rsidR="00E216C2" w:rsidRPr="00CF15B1">
                  <w:rPr>
                    <w:rFonts w:ascii="MS Gothic" w:eastAsia="MS Gothic" w:hAnsi="MS Gothic" w:cs="Helvetica"/>
                    <w:b/>
                    <w:bCs/>
                  </w:rPr>
                  <w:t>☒</w:t>
                </w:r>
              </w:sdtContent>
            </w:sdt>
            <w:r w:rsidR="00E216C2" w:rsidRPr="00CF15B1">
              <w:rPr>
                <w:rFonts w:ascii="Helvetica" w:hAnsi="Helvetica" w:cs="Helvetica"/>
                <w:b/>
                <w:bCs/>
              </w:rPr>
              <w:t xml:space="preserve"> Oui       </w:t>
            </w:r>
            <w:sdt>
              <w:sdtPr>
                <w:rPr>
                  <w:rFonts w:ascii="Helvetica" w:hAnsi="Helvetica" w:cs="Helvetica"/>
                </w:rPr>
                <w:id w:val="-1710940120"/>
                <w14:checkbox>
                  <w14:checked w14:val="0"/>
                  <w14:checkedState w14:val="2612" w14:font="MS Gothic"/>
                  <w14:uncheckedState w14:val="2610" w14:font="MS Gothic"/>
                </w14:checkbox>
              </w:sdtPr>
              <w:sdtEndPr/>
              <w:sdtContent>
                <w:r w:rsidR="00E216C2" w:rsidRPr="00B413BA">
                  <w:rPr>
                    <w:rFonts w:ascii="MS Gothic" w:eastAsia="MS Gothic" w:hAnsi="MS Gothic" w:cs="Helvetica" w:hint="eastAsia"/>
                  </w:rPr>
                  <w:t>☐</w:t>
                </w:r>
              </w:sdtContent>
            </w:sdt>
            <w:r w:rsidR="00E216C2" w:rsidRPr="00B413BA">
              <w:rPr>
                <w:rFonts w:ascii="Helvetica" w:hAnsi="Helvetica" w:cs="Helvetica"/>
              </w:rPr>
              <w:t xml:space="preserve"> Non</w:t>
            </w:r>
          </w:p>
        </w:tc>
      </w:tr>
      <w:tr w:rsidR="00E9340A" w14:paraId="425A2E99" w14:textId="77777777" w:rsidTr="00CF15B1">
        <w:tc>
          <w:tcPr>
            <w:tcW w:w="6799" w:type="dxa"/>
          </w:tcPr>
          <w:p w14:paraId="1CBB4D0C" w14:textId="77777777" w:rsidR="00E9340A" w:rsidRDefault="00E9340A" w:rsidP="00CF15B1">
            <w:pPr>
              <w:contextualSpacing/>
              <w:jc w:val="both"/>
              <w:rPr>
                <w:rFonts w:ascii="Helvetica" w:hAnsi="Helvetica" w:cs="Helvetica"/>
              </w:rPr>
            </w:pPr>
          </w:p>
          <w:p w14:paraId="5FA9819F" w14:textId="3144806C" w:rsidR="002F6D1A" w:rsidRPr="00CF15B1" w:rsidRDefault="002F6D1A" w:rsidP="00CF15B1">
            <w:pPr>
              <w:contextualSpacing/>
              <w:jc w:val="both"/>
              <w:rPr>
                <w:rFonts w:ascii="Helvetica" w:hAnsi="Helvetica" w:cs="Helvetica"/>
                <w:i/>
                <w:iCs/>
                <w:sz w:val="22"/>
                <w:szCs w:val="22"/>
              </w:rPr>
            </w:pPr>
            <w:r w:rsidRPr="00CF15B1">
              <w:rPr>
                <w:rFonts w:ascii="Helvetica" w:hAnsi="Helvetica" w:cs="Helvetica"/>
                <w:i/>
                <w:iCs/>
                <w:sz w:val="22"/>
                <w:szCs w:val="22"/>
              </w:rPr>
              <w:t xml:space="preserve">Explication : Une IA de confiance, notamment entraînée sur des </w:t>
            </w:r>
            <w:r w:rsidR="00496041">
              <w:rPr>
                <w:rFonts w:ascii="Helvetica" w:hAnsi="Helvetica" w:cs="Helvetica"/>
                <w:i/>
                <w:iCs/>
                <w:sz w:val="22"/>
                <w:szCs w:val="22"/>
              </w:rPr>
              <w:t>données en langue anglaise</w:t>
            </w:r>
            <w:r w:rsidRPr="00CF15B1">
              <w:rPr>
                <w:rFonts w:ascii="Helvetica" w:hAnsi="Helvetica" w:cs="Helvetica"/>
                <w:i/>
                <w:iCs/>
                <w:sz w:val="22"/>
                <w:szCs w:val="22"/>
              </w:rPr>
              <w:t>, peut proposer des reformulations rédactionnelles et améliorer le niveau de langage ou la clarté d’une publication.</w:t>
            </w:r>
            <w:r w:rsidR="000D2AC5" w:rsidRPr="00CF15B1">
              <w:rPr>
                <w:rFonts w:ascii="Helvetica" w:hAnsi="Helvetica" w:cs="Helvetica"/>
                <w:i/>
                <w:iCs/>
                <w:sz w:val="22"/>
                <w:szCs w:val="22"/>
              </w:rPr>
              <w:t xml:space="preserve"> Le chercheur reste néanmoins seul responsable de la qualité de la publication et de l’évaluation de la pertinence des recommandations proposées par l’outil d’IA.</w:t>
            </w:r>
          </w:p>
          <w:p w14:paraId="75ED30F0" w14:textId="5887753D" w:rsidR="002F6D1A" w:rsidRDefault="002F6D1A" w:rsidP="00CF15B1">
            <w:pPr>
              <w:contextualSpacing/>
              <w:jc w:val="both"/>
              <w:rPr>
                <w:rFonts w:ascii="Helvetica" w:hAnsi="Helvetica" w:cs="Helvetica"/>
              </w:rPr>
            </w:pPr>
          </w:p>
        </w:tc>
        <w:tc>
          <w:tcPr>
            <w:tcW w:w="2261" w:type="dxa"/>
          </w:tcPr>
          <w:p w14:paraId="277B5AE1" w14:textId="77777777" w:rsidR="00E9340A" w:rsidRDefault="00E9340A" w:rsidP="00CF15B1">
            <w:pPr>
              <w:contextualSpacing/>
              <w:jc w:val="both"/>
              <w:rPr>
                <w:rFonts w:ascii="Helvetica" w:hAnsi="Helvetica" w:cs="Helvetica"/>
              </w:rPr>
            </w:pPr>
          </w:p>
        </w:tc>
      </w:tr>
      <w:tr w:rsidR="00E9340A" w14:paraId="2E4074B8" w14:textId="77777777" w:rsidTr="00CF15B1">
        <w:tc>
          <w:tcPr>
            <w:tcW w:w="6799" w:type="dxa"/>
          </w:tcPr>
          <w:p w14:paraId="18BA7AA7" w14:textId="2CAD83E3" w:rsidR="00E9340A" w:rsidRPr="00CF15B1" w:rsidRDefault="00E216C2" w:rsidP="00CF15B1">
            <w:pPr>
              <w:contextualSpacing/>
              <w:jc w:val="both"/>
              <w:rPr>
                <w:rFonts w:ascii="Helvetica" w:hAnsi="Helvetica" w:cs="Helvetica"/>
                <w:b/>
                <w:bCs/>
              </w:rPr>
            </w:pPr>
            <w:r w:rsidRPr="00CF15B1">
              <w:rPr>
                <w:rFonts w:ascii="Helvetica" w:hAnsi="Helvetica" w:cs="Helvetica"/>
                <w:b/>
                <w:bCs/>
              </w:rPr>
              <w:t>Utiliser l’IA pour générer un état de l’art, sans analyse critique du chercheur qui l’utiliserait tel quel ?</w:t>
            </w:r>
          </w:p>
        </w:tc>
        <w:tc>
          <w:tcPr>
            <w:tcW w:w="2261" w:type="dxa"/>
          </w:tcPr>
          <w:p w14:paraId="45000EB1" w14:textId="4A2D2AC0" w:rsidR="00E9340A" w:rsidRDefault="00580E85" w:rsidP="00CF15B1">
            <w:pPr>
              <w:contextualSpacing/>
              <w:jc w:val="both"/>
              <w:rPr>
                <w:rFonts w:ascii="Helvetica" w:hAnsi="Helvetica" w:cs="Helvetica"/>
              </w:rPr>
            </w:pPr>
            <w:sdt>
              <w:sdtPr>
                <w:rPr>
                  <w:rFonts w:ascii="Helvetica" w:hAnsi="Helvetica" w:cs="Helvetica"/>
                </w:rPr>
                <w:id w:val="215856575"/>
                <w14:checkbox>
                  <w14:checked w14:val="0"/>
                  <w14:checkedState w14:val="2612" w14:font="MS Gothic"/>
                  <w14:uncheckedState w14:val="2610" w14:font="MS Gothic"/>
                </w14:checkbox>
              </w:sdtPr>
              <w:sdtEndPr/>
              <w:sdtContent>
                <w:r w:rsidR="00E216C2">
                  <w:rPr>
                    <w:rFonts w:ascii="MS Gothic" w:eastAsia="MS Gothic" w:hAnsi="MS Gothic" w:cs="Helvetica" w:hint="eastAsia"/>
                  </w:rPr>
                  <w:t>☐</w:t>
                </w:r>
              </w:sdtContent>
            </w:sdt>
            <w:r w:rsidR="00E216C2">
              <w:rPr>
                <w:rFonts w:ascii="Helvetica" w:hAnsi="Helvetica" w:cs="Helvetica"/>
              </w:rPr>
              <w:t xml:space="preserve"> Oui       </w:t>
            </w:r>
            <w:sdt>
              <w:sdtPr>
                <w:rPr>
                  <w:rFonts w:ascii="Helvetica" w:hAnsi="Helvetica" w:cs="Helvetica"/>
                  <w:b/>
                  <w:bCs/>
                </w:rPr>
                <w:id w:val="-916554688"/>
                <w14:checkbox>
                  <w14:checked w14:val="1"/>
                  <w14:checkedState w14:val="2612" w14:font="MS Gothic"/>
                  <w14:uncheckedState w14:val="2610" w14:font="MS Gothic"/>
                </w14:checkbox>
              </w:sdtPr>
              <w:sdtEndPr/>
              <w:sdtContent>
                <w:r w:rsidR="00E216C2" w:rsidRPr="00CF15B1">
                  <w:rPr>
                    <w:rFonts w:ascii="MS Gothic" w:eastAsia="MS Gothic" w:hAnsi="MS Gothic" w:cs="Helvetica"/>
                    <w:b/>
                    <w:bCs/>
                  </w:rPr>
                  <w:t>☒</w:t>
                </w:r>
              </w:sdtContent>
            </w:sdt>
            <w:r w:rsidR="00E216C2" w:rsidRPr="00CF15B1">
              <w:rPr>
                <w:rFonts w:ascii="Helvetica" w:hAnsi="Helvetica" w:cs="Helvetica"/>
                <w:b/>
                <w:bCs/>
              </w:rPr>
              <w:t xml:space="preserve"> Non</w:t>
            </w:r>
          </w:p>
        </w:tc>
      </w:tr>
      <w:tr w:rsidR="00E9340A" w14:paraId="6ABDB699" w14:textId="77777777" w:rsidTr="00CF15B1">
        <w:tc>
          <w:tcPr>
            <w:tcW w:w="6799" w:type="dxa"/>
          </w:tcPr>
          <w:p w14:paraId="36734CEE" w14:textId="77777777" w:rsidR="00E9340A" w:rsidRDefault="00E9340A" w:rsidP="00CF15B1">
            <w:pPr>
              <w:contextualSpacing/>
              <w:jc w:val="both"/>
              <w:rPr>
                <w:rFonts w:ascii="Helvetica" w:hAnsi="Helvetica" w:cs="Helvetica"/>
              </w:rPr>
            </w:pPr>
          </w:p>
          <w:p w14:paraId="428000D1" w14:textId="626983AB" w:rsidR="002F6D1A" w:rsidRPr="00CF15B1" w:rsidRDefault="002F6D1A" w:rsidP="00CF15B1">
            <w:pPr>
              <w:contextualSpacing/>
              <w:jc w:val="both"/>
              <w:rPr>
                <w:rFonts w:ascii="Helvetica" w:hAnsi="Helvetica" w:cs="Helvetica"/>
                <w:i/>
                <w:iCs/>
                <w:sz w:val="22"/>
                <w:szCs w:val="22"/>
              </w:rPr>
            </w:pPr>
            <w:r w:rsidRPr="00CF15B1">
              <w:rPr>
                <w:rFonts w:ascii="Helvetica" w:hAnsi="Helvetica" w:cs="Helvetica"/>
                <w:i/>
                <w:iCs/>
                <w:sz w:val="22"/>
                <w:szCs w:val="22"/>
              </w:rPr>
              <w:t>Explication : Une IA</w:t>
            </w:r>
            <w:r w:rsidR="000D2AC5" w:rsidRPr="00CF15B1">
              <w:rPr>
                <w:rFonts w:ascii="Helvetica" w:hAnsi="Helvetica" w:cs="Helvetica"/>
                <w:i/>
                <w:iCs/>
                <w:sz w:val="22"/>
                <w:szCs w:val="22"/>
              </w:rPr>
              <w:t>, si elle peut aider à identifier les éléments de l’état de l’art d’un domaine scientifique, ne peut remplacer le travail d’analyse de cet état de l’art du ou des auteurs d’une publication : c’est un prérequis indispensable afin d’exposer la pertinence et l’apport d’une publication</w:t>
            </w:r>
            <w:r w:rsidR="00496041">
              <w:rPr>
                <w:rFonts w:ascii="Helvetica" w:hAnsi="Helvetica" w:cs="Helvetica"/>
                <w:i/>
                <w:iCs/>
                <w:sz w:val="22"/>
                <w:szCs w:val="22"/>
              </w:rPr>
              <w:t xml:space="preserve"> à son domaine scientifique</w:t>
            </w:r>
            <w:r w:rsidR="000D2AC5" w:rsidRPr="00CF15B1">
              <w:rPr>
                <w:rFonts w:ascii="Helvetica" w:hAnsi="Helvetica" w:cs="Helvetica"/>
                <w:i/>
                <w:iCs/>
                <w:sz w:val="22"/>
                <w:szCs w:val="22"/>
              </w:rPr>
              <w:t>.</w:t>
            </w:r>
          </w:p>
          <w:p w14:paraId="79CA7734" w14:textId="005B1D4F" w:rsidR="002F6D1A" w:rsidRDefault="002F6D1A" w:rsidP="00CF15B1">
            <w:pPr>
              <w:contextualSpacing/>
              <w:jc w:val="both"/>
              <w:rPr>
                <w:rFonts w:ascii="Helvetica" w:hAnsi="Helvetica" w:cs="Helvetica"/>
              </w:rPr>
            </w:pPr>
          </w:p>
        </w:tc>
        <w:tc>
          <w:tcPr>
            <w:tcW w:w="2261" w:type="dxa"/>
          </w:tcPr>
          <w:p w14:paraId="674C0737" w14:textId="77777777" w:rsidR="00E9340A" w:rsidRDefault="00E9340A" w:rsidP="00CF15B1">
            <w:pPr>
              <w:contextualSpacing/>
              <w:jc w:val="both"/>
              <w:rPr>
                <w:rFonts w:ascii="Helvetica" w:hAnsi="Helvetica" w:cs="Helvetica"/>
              </w:rPr>
            </w:pPr>
          </w:p>
        </w:tc>
      </w:tr>
      <w:tr w:rsidR="00E9340A" w14:paraId="04DE2F3C" w14:textId="77777777" w:rsidTr="00CF15B1">
        <w:tc>
          <w:tcPr>
            <w:tcW w:w="6799" w:type="dxa"/>
          </w:tcPr>
          <w:p w14:paraId="0B1301D3" w14:textId="4F930658" w:rsidR="00E9340A" w:rsidRPr="00CF15B1" w:rsidRDefault="00E216C2" w:rsidP="00CF15B1">
            <w:pPr>
              <w:contextualSpacing/>
              <w:jc w:val="both"/>
              <w:rPr>
                <w:rFonts w:ascii="Helvetica" w:hAnsi="Helvetica" w:cs="Helvetica"/>
                <w:b/>
                <w:bCs/>
              </w:rPr>
            </w:pPr>
            <w:r w:rsidRPr="00CF15B1">
              <w:rPr>
                <w:rFonts w:ascii="Helvetica" w:hAnsi="Helvetica" w:cs="Helvetica"/>
                <w:b/>
                <w:bCs/>
              </w:rPr>
              <w:t>Utiliser l’IA pour générer des discussions scientifiques autour des résultats</w:t>
            </w:r>
            <w:r w:rsidR="002F6D1A" w:rsidRPr="00CF15B1">
              <w:rPr>
                <w:rFonts w:ascii="Helvetica" w:hAnsi="Helvetica" w:cs="Helvetica"/>
                <w:b/>
                <w:bCs/>
              </w:rPr>
              <w:t> d’une étude ?</w:t>
            </w:r>
          </w:p>
        </w:tc>
        <w:tc>
          <w:tcPr>
            <w:tcW w:w="2261" w:type="dxa"/>
          </w:tcPr>
          <w:p w14:paraId="7339A0E4" w14:textId="70720CE7" w:rsidR="00E9340A" w:rsidRDefault="00580E85" w:rsidP="00CF15B1">
            <w:pPr>
              <w:contextualSpacing/>
              <w:jc w:val="both"/>
              <w:rPr>
                <w:rFonts w:ascii="Helvetica" w:hAnsi="Helvetica" w:cs="Helvetica"/>
              </w:rPr>
            </w:pPr>
            <w:sdt>
              <w:sdtPr>
                <w:rPr>
                  <w:rFonts w:ascii="Helvetica" w:hAnsi="Helvetica" w:cs="Helvetica"/>
                </w:rPr>
                <w:id w:val="564452515"/>
                <w14:checkbox>
                  <w14:checked w14:val="0"/>
                  <w14:checkedState w14:val="2612" w14:font="MS Gothic"/>
                  <w14:uncheckedState w14:val="2610" w14:font="MS Gothic"/>
                </w14:checkbox>
              </w:sdtPr>
              <w:sdtEndPr/>
              <w:sdtContent>
                <w:r w:rsidR="00E216C2">
                  <w:rPr>
                    <w:rFonts w:ascii="MS Gothic" w:eastAsia="MS Gothic" w:hAnsi="MS Gothic" w:cs="Helvetica" w:hint="eastAsia"/>
                  </w:rPr>
                  <w:t>☐</w:t>
                </w:r>
              </w:sdtContent>
            </w:sdt>
            <w:r w:rsidR="00E216C2">
              <w:rPr>
                <w:rFonts w:ascii="Helvetica" w:hAnsi="Helvetica" w:cs="Helvetica"/>
              </w:rPr>
              <w:t xml:space="preserve"> Oui       </w:t>
            </w:r>
            <w:sdt>
              <w:sdtPr>
                <w:rPr>
                  <w:rFonts w:ascii="Helvetica" w:hAnsi="Helvetica" w:cs="Helvetica"/>
                  <w:b/>
                  <w:bCs/>
                </w:rPr>
                <w:id w:val="-1061169662"/>
                <w14:checkbox>
                  <w14:checked w14:val="1"/>
                  <w14:checkedState w14:val="2612" w14:font="MS Gothic"/>
                  <w14:uncheckedState w14:val="2610" w14:font="MS Gothic"/>
                </w14:checkbox>
              </w:sdtPr>
              <w:sdtEndPr/>
              <w:sdtContent>
                <w:r w:rsidR="00E216C2" w:rsidRPr="00CF15B1">
                  <w:rPr>
                    <w:rFonts w:ascii="MS Gothic" w:eastAsia="MS Gothic" w:hAnsi="MS Gothic" w:cs="Helvetica"/>
                    <w:b/>
                    <w:bCs/>
                  </w:rPr>
                  <w:t>☒</w:t>
                </w:r>
              </w:sdtContent>
            </w:sdt>
            <w:r w:rsidR="00E216C2" w:rsidRPr="00CF15B1">
              <w:rPr>
                <w:rFonts w:ascii="Helvetica" w:hAnsi="Helvetica" w:cs="Helvetica"/>
                <w:b/>
                <w:bCs/>
              </w:rPr>
              <w:t xml:space="preserve"> Non</w:t>
            </w:r>
          </w:p>
        </w:tc>
      </w:tr>
      <w:tr w:rsidR="00E216C2" w14:paraId="7D52DB13" w14:textId="77777777" w:rsidTr="00E9340A">
        <w:tc>
          <w:tcPr>
            <w:tcW w:w="6799" w:type="dxa"/>
          </w:tcPr>
          <w:p w14:paraId="492974A4" w14:textId="77777777" w:rsidR="00E216C2" w:rsidRDefault="00E216C2" w:rsidP="00CF15B1">
            <w:pPr>
              <w:contextualSpacing/>
              <w:jc w:val="both"/>
              <w:rPr>
                <w:rFonts w:ascii="Helvetica" w:hAnsi="Helvetica" w:cs="Helvetica"/>
              </w:rPr>
            </w:pPr>
          </w:p>
          <w:p w14:paraId="1CF9D438" w14:textId="4E7DF887" w:rsidR="000D2AC5" w:rsidRPr="00CF15B1" w:rsidRDefault="000D2AC5" w:rsidP="00CF15B1">
            <w:pPr>
              <w:contextualSpacing/>
              <w:jc w:val="both"/>
              <w:rPr>
                <w:rFonts w:ascii="Helvetica" w:hAnsi="Helvetica" w:cs="Helvetica"/>
                <w:i/>
                <w:iCs/>
                <w:sz w:val="22"/>
                <w:szCs w:val="22"/>
              </w:rPr>
            </w:pPr>
            <w:r w:rsidRPr="00CF15B1">
              <w:rPr>
                <w:rFonts w:ascii="Helvetica" w:hAnsi="Helvetica" w:cs="Helvetica"/>
                <w:i/>
                <w:iCs/>
                <w:sz w:val="22"/>
                <w:szCs w:val="22"/>
              </w:rPr>
              <w:t xml:space="preserve">Explication : Une IA, si elle peut aider les auteurs d’une publication en suggérant des pistes d’amélioration de celle-ci, ne peut remplacer le travail d’analyse critique et la mise en perspective des résultats qui incombe aux auteurs d’une publication, puisqu’ils sont à l’origine des résultats discutés. </w:t>
            </w:r>
          </w:p>
          <w:p w14:paraId="66E7D0B3" w14:textId="566C8A13" w:rsidR="000D2AC5" w:rsidRDefault="000D2AC5" w:rsidP="00CF15B1">
            <w:pPr>
              <w:contextualSpacing/>
              <w:jc w:val="both"/>
              <w:rPr>
                <w:rFonts w:ascii="Helvetica" w:hAnsi="Helvetica" w:cs="Helvetica"/>
              </w:rPr>
            </w:pPr>
          </w:p>
        </w:tc>
        <w:tc>
          <w:tcPr>
            <w:tcW w:w="2261" w:type="dxa"/>
          </w:tcPr>
          <w:p w14:paraId="663E410F" w14:textId="77777777" w:rsidR="00E216C2" w:rsidRDefault="00E216C2" w:rsidP="00CF15B1">
            <w:pPr>
              <w:contextualSpacing/>
              <w:jc w:val="both"/>
              <w:rPr>
                <w:rFonts w:ascii="MS Gothic" w:eastAsia="MS Gothic" w:hAnsi="MS Gothic" w:cs="Helvetica"/>
              </w:rPr>
            </w:pPr>
          </w:p>
        </w:tc>
      </w:tr>
      <w:tr w:rsidR="00E216C2" w14:paraId="1ECE1CAC" w14:textId="77777777" w:rsidTr="00E9340A">
        <w:tc>
          <w:tcPr>
            <w:tcW w:w="6799" w:type="dxa"/>
          </w:tcPr>
          <w:p w14:paraId="71934E8C" w14:textId="063F1F26" w:rsidR="00E216C2" w:rsidRPr="00CF15B1" w:rsidRDefault="00E216C2" w:rsidP="00CF15B1">
            <w:pPr>
              <w:contextualSpacing/>
              <w:jc w:val="both"/>
              <w:rPr>
                <w:rFonts w:ascii="Helvetica" w:hAnsi="Helvetica" w:cs="Helvetica"/>
                <w:b/>
                <w:bCs/>
              </w:rPr>
            </w:pPr>
            <w:r w:rsidRPr="00CF15B1">
              <w:rPr>
                <w:rFonts w:ascii="Helvetica" w:hAnsi="Helvetica" w:cs="Helvetica"/>
                <w:b/>
                <w:bCs/>
              </w:rPr>
              <w:t>Utiliser une IA non souveraine pour analyser</w:t>
            </w:r>
            <w:r w:rsidR="002F6D1A" w:rsidRPr="00CF15B1">
              <w:rPr>
                <w:rFonts w:ascii="Helvetica" w:hAnsi="Helvetica" w:cs="Helvetica"/>
                <w:b/>
                <w:bCs/>
              </w:rPr>
              <w:t xml:space="preserve"> et/ou mettre en forme</w:t>
            </w:r>
            <w:r w:rsidRPr="00CF15B1">
              <w:rPr>
                <w:rFonts w:ascii="Helvetica" w:hAnsi="Helvetica" w:cs="Helvetica"/>
                <w:b/>
                <w:bCs/>
              </w:rPr>
              <w:t xml:space="preserve"> des données sensibles</w:t>
            </w:r>
            <w:r w:rsidR="002F6D1A" w:rsidRPr="00CF15B1">
              <w:rPr>
                <w:rFonts w:ascii="Helvetica" w:hAnsi="Helvetica" w:cs="Helvetica"/>
                <w:b/>
                <w:bCs/>
              </w:rPr>
              <w:t> ?</w:t>
            </w:r>
          </w:p>
        </w:tc>
        <w:tc>
          <w:tcPr>
            <w:tcW w:w="2261" w:type="dxa"/>
          </w:tcPr>
          <w:p w14:paraId="3B39430D" w14:textId="26FB5AB4" w:rsidR="00E216C2" w:rsidRDefault="00580E85" w:rsidP="00CF15B1">
            <w:pPr>
              <w:contextualSpacing/>
              <w:jc w:val="both"/>
              <w:rPr>
                <w:rFonts w:ascii="MS Gothic" w:eastAsia="MS Gothic" w:hAnsi="MS Gothic" w:cs="Helvetica"/>
              </w:rPr>
            </w:pPr>
            <w:sdt>
              <w:sdtPr>
                <w:rPr>
                  <w:rFonts w:ascii="Helvetica" w:hAnsi="Helvetica" w:cs="Helvetica"/>
                  <w:b/>
                  <w:bCs/>
                </w:rPr>
                <w:id w:val="-933438942"/>
                <w14:checkbox>
                  <w14:checked w14:val="0"/>
                  <w14:checkedState w14:val="2612" w14:font="MS Gothic"/>
                  <w14:uncheckedState w14:val="2610" w14:font="MS Gothic"/>
                </w14:checkbox>
              </w:sdtPr>
              <w:sdtEndPr/>
              <w:sdtContent>
                <w:r w:rsidR="00163330">
                  <w:rPr>
                    <w:rFonts w:ascii="MS Gothic" w:eastAsia="MS Gothic" w:hAnsi="MS Gothic" w:cs="Helvetica" w:hint="eastAsia"/>
                    <w:b/>
                    <w:bCs/>
                  </w:rPr>
                  <w:t>☐</w:t>
                </w:r>
              </w:sdtContent>
            </w:sdt>
            <w:r w:rsidR="00E216C2" w:rsidRPr="00CF15B1">
              <w:rPr>
                <w:rFonts w:ascii="Helvetica" w:hAnsi="Helvetica" w:cs="Helvetica"/>
                <w:b/>
                <w:bCs/>
              </w:rPr>
              <w:t xml:space="preserve"> Oui</w:t>
            </w:r>
            <w:r w:rsidR="00E216C2">
              <w:rPr>
                <w:rFonts w:ascii="Helvetica" w:hAnsi="Helvetica" w:cs="Helvetica"/>
              </w:rPr>
              <w:t xml:space="preserve">       </w:t>
            </w:r>
            <w:sdt>
              <w:sdtPr>
                <w:rPr>
                  <w:rFonts w:ascii="Helvetica" w:hAnsi="Helvetica" w:cs="Helvetica"/>
                </w:rPr>
                <w:id w:val="-1199694271"/>
                <w14:checkbox>
                  <w14:checked w14:val="1"/>
                  <w14:checkedState w14:val="2612" w14:font="MS Gothic"/>
                  <w14:uncheckedState w14:val="2610" w14:font="MS Gothic"/>
                </w14:checkbox>
              </w:sdtPr>
              <w:sdtEndPr/>
              <w:sdtContent>
                <w:r w:rsidR="00163330">
                  <w:rPr>
                    <w:rFonts w:ascii="MS Gothic" w:eastAsia="MS Gothic" w:hAnsi="MS Gothic" w:cs="Helvetica" w:hint="eastAsia"/>
                  </w:rPr>
                  <w:t>☒</w:t>
                </w:r>
              </w:sdtContent>
            </w:sdt>
            <w:r w:rsidR="00E216C2">
              <w:rPr>
                <w:rFonts w:ascii="Helvetica" w:hAnsi="Helvetica" w:cs="Helvetica"/>
              </w:rPr>
              <w:t xml:space="preserve"> Non</w:t>
            </w:r>
          </w:p>
        </w:tc>
      </w:tr>
      <w:tr w:rsidR="00E216C2" w14:paraId="09208E98" w14:textId="77777777" w:rsidTr="00E9340A">
        <w:tc>
          <w:tcPr>
            <w:tcW w:w="6799" w:type="dxa"/>
          </w:tcPr>
          <w:p w14:paraId="0F888EC3" w14:textId="689AC46F" w:rsidR="00E216C2" w:rsidRDefault="00E216C2" w:rsidP="00CF15B1">
            <w:pPr>
              <w:contextualSpacing/>
              <w:jc w:val="both"/>
              <w:rPr>
                <w:rFonts w:ascii="Helvetica" w:hAnsi="Helvetica" w:cs="Helvetica"/>
              </w:rPr>
            </w:pPr>
          </w:p>
          <w:p w14:paraId="525C67F6" w14:textId="77777777" w:rsidR="00CE7020" w:rsidRDefault="000D2AC5">
            <w:pPr>
              <w:contextualSpacing/>
              <w:jc w:val="both"/>
              <w:rPr>
                <w:rFonts w:ascii="Helvetica" w:hAnsi="Helvetica" w:cs="Helvetica"/>
                <w:i/>
                <w:iCs/>
                <w:sz w:val="22"/>
                <w:szCs w:val="22"/>
              </w:rPr>
            </w:pPr>
            <w:r w:rsidRPr="00CF15B1">
              <w:rPr>
                <w:rFonts w:ascii="Helvetica" w:hAnsi="Helvetica" w:cs="Helvetica"/>
                <w:i/>
                <w:iCs/>
                <w:sz w:val="22"/>
                <w:szCs w:val="22"/>
              </w:rPr>
              <w:t xml:space="preserve">Explication : Une IA non souveraine présente des risques de fuite de données et/ou d’exploitation non approuvée des données qui lui sont données à interpréter. </w:t>
            </w:r>
          </w:p>
          <w:p w14:paraId="02212C9F" w14:textId="77777777" w:rsidR="00CE7020" w:rsidRDefault="000D2AC5">
            <w:pPr>
              <w:contextualSpacing/>
              <w:jc w:val="both"/>
              <w:rPr>
                <w:rFonts w:ascii="Helvetica" w:hAnsi="Helvetica" w:cs="Helvetica"/>
                <w:i/>
                <w:iCs/>
                <w:sz w:val="22"/>
                <w:szCs w:val="22"/>
              </w:rPr>
            </w:pPr>
            <w:r w:rsidRPr="00CF15B1">
              <w:rPr>
                <w:rFonts w:ascii="Helvetica" w:hAnsi="Helvetica" w:cs="Helvetica"/>
                <w:i/>
                <w:iCs/>
                <w:sz w:val="22"/>
                <w:szCs w:val="22"/>
              </w:rPr>
              <w:t xml:space="preserve">Par ailleurs, des données « sensibles » (ex : donnée de santé nominative ou </w:t>
            </w:r>
            <w:proofErr w:type="spellStart"/>
            <w:r w:rsidRPr="00CF15B1">
              <w:rPr>
                <w:rFonts w:ascii="Helvetica" w:hAnsi="Helvetica" w:cs="Helvetica"/>
                <w:i/>
                <w:iCs/>
                <w:sz w:val="22"/>
                <w:szCs w:val="22"/>
              </w:rPr>
              <w:t>pseudonymisée</w:t>
            </w:r>
            <w:proofErr w:type="spellEnd"/>
            <w:r w:rsidRPr="00CF15B1">
              <w:rPr>
                <w:rFonts w:ascii="Helvetica" w:hAnsi="Helvetica" w:cs="Helvetica"/>
                <w:i/>
                <w:iCs/>
                <w:sz w:val="22"/>
                <w:szCs w:val="22"/>
              </w:rPr>
              <w:t>) ne devraient pas être soumises à une solution d’IA</w:t>
            </w:r>
            <w:r w:rsidR="00CE7020">
              <w:rPr>
                <w:rFonts w:ascii="Helvetica" w:hAnsi="Helvetica" w:cs="Helvetica"/>
                <w:i/>
                <w:iCs/>
                <w:sz w:val="22"/>
                <w:szCs w:val="22"/>
              </w:rPr>
              <w:t xml:space="preserve">, a fortiori </w:t>
            </w:r>
            <w:r w:rsidRPr="00CF15B1">
              <w:rPr>
                <w:rFonts w:ascii="Helvetica" w:hAnsi="Helvetica" w:cs="Helvetica"/>
                <w:i/>
                <w:iCs/>
                <w:sz w:val="22"/>
                <w:szCs w:val="22"/>
              </w:rPr>
              <w:t xml:space="preserve">externe à l’AP-HP. </w:t>
            </w:r>
          </w:p>
          <w:p w14:paraId="040E8975" w14:textId="77777777" w:rsidR="000D2AC5" w:rsidRDefault="000D2AC5">
            <w:pPr>
              <w:contextualSpacing/>
              <w:jc w:val="both"/>
              <w:rPr>
                <w:rFonts w:ascii="Helvetica" w:hAnsi="Helvetica" w:cs="Helvetica"/>
                <w:i/>
                <w:iCs/>
                <w:sz w:val="22"/>
                <w:szCs w:val="22"/>
              </w:rPr>
            </w:pPr>
            <w:r w:rsidRPr="00CF15B1">
              <w:rPr>
                <w:rFonts w:ascii="Helvetica" w:hAnsi="Helvetica" w:cs="Helvetica"/>
                <w:i/>
                <w:iCs/>
                <w:sz w:val="22"/>
                <w:szCs w:val="22"/>
              </w:rPr>
              <w:t>L’utilisation de l’IA doit, quoi qu’il arrive, garantir le respect de la confidentialité de ces données.</w:t>
            </w:r>
          </w:p>
          <w:p w14:paraId="1CEB92A3" w14:textId="35EA9979" w:rsidR="00496041" w:rsidRPr="00CF15B1" w:rsidRDefault="00496041" w:rsidP="00CF15B1">
            <w:pPr>
              <w:contextualSpacing/>
              <w:jc w:val="both"/>
              <w:rPr>
                <w:rFonts w:ascii="Helvetica" w:hAnsi="Helvetica" w:cs="Helvetica"/>
                <w:i/>
                <w:iCs/>
                <w:sz w:val="22"/>
                <w:szCs w:val="22"/>
              </w:rPr>
            </w:pPr>
          </w:p>
        </w:tc>
        <w:tc>
          <w:tcPr>
            <w:tcW w:w="2261" w:type="dxa"/>
          </w:tcPr>
          <w:p w14:paraId="1465314A" w14:textId="77777777" w:rsidR="00E216C2" w:rsidRDefault="00E216C2" w:rsidP="00CF15B1">
            <w:pPr>
              <w:contextualSpacing/>
              <w:jc w:val="both"/>
              <w:rPr>
                <w:rFonts w:ascii="MS Gothic" w:eastAsia="MS Gothic" w:hAnsi="MS Gothic" w:cs="Helvetica"/>
              </w:rPr>
            </w:pPr>
          </w:p>
        </w:tc>
      </w:tr>
    </w:tbl>
    <w:p w14:paraId="6E421B59" w14:textId="17963D0F" w:rsidR="00E9340A" w:rsidRDefault="00E9340A" w:rsidP="00CF15B1">
      <w:pPr>
        <w:contextualSpacing/>
        <w:jc w:val="both"/>
        <w:rPr>
          <w:rFonts w:ascii="Helvetica" w:hAnsi="Helvetica" w:cs="Helvetica"/>
        </w:rPr>
      </w:pPr>
    </w:p>
    <w:p w14:paraId="79B11E8B" w14:textId="27867FB4" w:rsidR="000D2AC5" w:rsidRDefault="00FD5785">
      <w:pPr>
        <w:contextualSpacing/>
        <w:jc w:val="both"/>
        <w:rPr>
          <w:rFonts w:ascii="Helvetica" w:hAnsi="Helvetica" w:cs="Helvetica"/>
        </w:rPr>
      </w:pPr>
      <w:r>
        <w:rPr>
          <w:rFonts w:ascii="Helvetica" w:hAnsi="Helvetica" w:cs="Helvetica"/>
        </w:rPr>
        <w:t>Le mésusage des outils d’IA</w:t>
      </w:r>
      <w:r w:rsidR="00B413BA">
        <w:rPr>
          <w:rFonts w:ascii="Helvetica" w:hAnsi="Helvetica" w:cs="Helvetica"/>
        </w:rPr>
        <w:t xml:space="preserve"> </w:t>
      </w:r>
      <w:r>
        <w:rPr>
          <w:rFonts w:ascii="Helvetica" w:hAnsi="Helvetica" w:cs="Helvetica"/>
        </w:rPr>
        <w:t xml:space="preserve">peut conduire à deux phénomènes délétères pour la production scientifique : la multiplication de références bibliographiques </w:t>
      </w:r>
      <w:r w:rsidR="00163330">
        <w:rPr>
          <w:rFonts w:ascii="Helvetica" w:hAnsi="Helvetica" w:cs="Helvetica"/>
        </w:rPr>
        <w:t xml:space="preserve">non recommandables </w:t>
      </w:r>
      <w:r>
        <w:rPr>
          <w:rFonts w:ascii="Helvetica" w:hAnsi="Helvetica" w:cs="Helvetica"/>
        </w:rPr>
        <w:t>et la rétraction d’articles scientifiques.</w:t>
      </w:r>
    </w:p>
    <w:p w14:paraId="07F9CDFA" w14:textId="77777777" w:rsidR="00810C98" w:rsidRDefault="00810C98" w:rsidP="00CF15B1">
      <w:pPr>
        <w:contextualSpacing/>
        <w:jc w:val="both"/>
        <w:rPr>
          <w:rFonts w:ascii="Helvetica" w:hAnsi="Helvetica" w:cs="Helvetica"/>
        </w:rPr>
      </w:pPr>
    </w:p>
    <w:p w14:paraId="444C9DFB" w14:textId="77777777" w:rsidR="00FD5785" w:rsidRDefault="00FD5785" w:rsidP="00CF15B1">
      <w:pPr>
        <w:contextualSpacing/>
        <w:jc w:val="both"/>
        <w:rPr>
          <w:rFonts w:ascii="Helvetica" w:hAnsi="Helvetica" w:cs="Helvetica"/>
        </w:rPr>
      </w:pPr>
      <w:r>
        <w:rPr>
          <w:rFonts w:ascii="Helvetica" w:hAnsi="Helvetica" w:cs="Helvetica"/>
        </w:rPr>
        <w:lastRenderedPageBreak/>
        <w:t xml:space="preserve">Exemple : </w:t>
      </w:r>
    </w:p>
    <w:p w14:paraId="3CF755DC" w14:textId="0F73B909" w:rsidR="00FD5785" w:rsidRPr="00CF15B1" w:rsidRDefault="00810C98" w:rsidP="00CF15B1">
      <w:pPr>
        <w:contextualSpacing/>
        <w:jc w:val="both"/>
        <w:rPr>
          <w:rFonts w:ascii="Helvetica" w:hAnsi="Helvetica" w:cs="Helvetica"/>
        </w:rPr>
      </w:pPr>
      <w:hyperlink r:id="rId11" w:history="1">
        <w:r w:rsidRPr="00F71F0D">
          <w:rPr>
            <w:rStyle w:val="Lienhypertexte"/>
            <w:rFonts w:ascii="Helvetica" w:hAnsi="Helvetica" w:cs="Helvetica"/>
          </w:rPr>
          <w:t>https://retractionwatch.com/2025/12/02/fake-references-chatgpt-journal-academic-ethics-springer-nature-whistleblowing/</w:t>
        </w:r>
      </w:hyperlink>
      <w:r>
        <w:rPr>
          <w:rFonts w:ascii="Helvetica" w:hAnsi="Helvetica" w:cs="Helvetica"/>
        </w:rPr>
        <w:t xml:space="preserve"> </w:t>
      </w:r>
    </w:p>
    <w:p w14:paraId="07900D2C" w14:textId="77777777" w:rsidR="00E9340A" w:rsidRDefault="00E9340A" w:rsidP="00CF15B1">
      <w:pPr>
        <w:contextualSpacing/>
        <w:jc w:val="both"/>
        <w:rPr>
          <w:rFonts w:ascii="Helvetica" w:hAnsi="Helvetica"/>
        </w:rPr>
      </w:pPr>
    </w:p>
    <w:p w14:paraId="1D72F137" w14:textId="5E037338" w:rsidR="00475E7A" w:rsidRPr="00475E7A" w:rsidRDefault="00475E7A" w:rsidP="00CF15B1">
      <w:pPr>
        <w:contextualSpacing/>
        <w:jc w:val="center"/>
        <w:rPr>
          <w:rFonts w:ascii="Helvetica" w:hAnsi="Helvetica"/>
          <w:b/>
          <w:bCs/>
          <w:sz w:val="28"/>
          <w:szCs w:val="28"/>
          <w:u w:val="single"/>
        </w:rPr>
      </w:pPr>
      <w:r w:rsidRPr="00475E7A">
        <w:rPr>
          <w:rFonts w:ascii="Helvetica" w:hAnsi="Helvetica"/>
          <w:b/>
          <w:bCs/>
          <w:sz w:val="28"/>
          <w:szCs w:val="28"/>
          <w:u w:val="single"/>
        </w:rPr>
        <w:t>Conclusion</w:t>
      </w:r>
    </w:p>
    <w:p w14:paraId="4FCF18D0" w14:textId="77777777" w:rsidR="00FD5785" w:rsidRDefault="00FD5785" w:rsidP="00CF15B1">
      <w:pPr>
        <w:contextualSpacing/>
        <w:jc w:val="both"/>
        <w:rPr>
          <w:rFonts w:ascii="Helvetica" w:hAnsi="Helvetica"/>
        </w:rPr>
      </w:pPr>
    </w:p>
    <w:p w14:paraId="52F7F47C" w14:textId="4A559201" w:rsidR="00BF6604" w:rsidRPr="004139B9" w:rsidRDefault="00BF6604" w:rsidP="00CF15B1">
      <w:pPr>
        <w:contextualSpacing/>
        <w:jc w:val="both"/>
        <w:rPr>
          <w:rFonts w:ascii="Helvetica" w:hAnsi="Helvetica"/>
        </w:rPr>
      </w:pPr>
      <w:r w:rsidRPr="004139B9">
        <w:rPr>
          <w:rFonts w:ascii="Helvetica" w:hAnsi="Helvetica"/>
        </w:rPr>
        <w:t xml:space="preserve">En résumé, si l'IA générative est une puissante machine à accélérer la science, son utilisation dans la rédaction médicale scientifique doit être perçue comme la manipulation d'un instrument chirurgical : </w:t>
      </w:r>
      <w:r w:rsidRPr="004139B9">
        <w:rPr>
          <w:rFonts w:ascii="Helvetica" w:hAnsi="Helvetica"/>
          <w:b/>
          <w:bCs/>
        </w:rPr>
        <w:t>l'opérateur humain (le chercheur) est toujours le seul responsable du résultat final, doit s'assurer que l'instrument est stérile (confidentialité) et n'utilisera jamais cet outil pour prendre des décisions vitales à sa place (évaluation par les pairs)</w:t>
      </w:r>
      <w:r w:rsidRPr="004139B9">
        <w:rPr>
          <w:rFonts w:ascii="Helvetica" w:hAnsi="Helvetica"/>
        </w:rPr>
        <w:t>.</w:t>
      </w:r>
    </w:p>
    <w:p w14:paraId="73E54B8B" w14:textId="77777777" w:rsidR="00BF6604" w:rsidRPr="004139B9" w:rsidRDefault="00BF6604" w:rsidP="00CF15B1">
      <w:pPr>
        <w:contextualSpacing/>
        <w:jc w:val="both"/>
        <w:rPr>
          <w:rFonts w:ascii="Helvetica" w:hAnsi="Helvetica"/>
        </w:rPr>
      </w:pPr>
    </w:p>
    <w:p w14:paraId="60253326" w14:textId="77777777" w:rsidR="005E382F" w:rsidRPr="004139B9" w:rsidRDefault="005E382F" w:rsidP="00CF15B1">
      <w:pPr>
        <w:tabs>
          <w:tab w:val="num" w:pos="720"/>
        </w:tabs>
        <w:contextualSpacing/>
        <w:jc w:val="both"/>
        <w:rPr>
          <w:rFonts w:ascii="Helvetica" w:hAnsi="Helvetica"/>
        </w:rPr>
      </w:pPr>
    </w:p>
    <w:p w14:paraId="3BA21DF8" w14:textId="77777777" w:rsidR="009C3647" w:rsidRDefault="009C3647" w:rsidP="00CF15B1">
      <w:pPr>
        <w:contextualSpacing/>
        <w:rPr>
          <w:rFonts w:ascii="Helvetica" w:hAnsi="Helvetica"/>
          <w:b/>
          <w:bCs/>
        </w:rPr>
      </w:pPr>
      <w:r>
        <w:rPr>
          <w:rFonts w:ascii="Helvetica" w:hAnsi="Helvetica"/>
          <w:b/>
          <w:bCs/>
        </w:rPr>
        <w:br w:type="page"/>
      </w:r>
    </w:p>
    <w:p w14:paraId="516D4DDF" w14:textId="33EA3939" w:rsidR="00664B37" w:rsidRPr="004139B9" w:rsidRDefault="008B21AD" w:rsidP="00CF15B1">
      <w:pPr>
        <w:tabs>
          <w:tab w:val="num" w:pos="720"/>
        </w:tabs>
        <w:contextualSpacing/>
        <w:jc w:val="both"/>
        <w:rPr>
          <w:rFonts w:ascii="Helvetica" w:hAnsi="Helvetica"/>
          <w:b/>
          <w:bCs/>
        </w:rPr>
      </w:pPr>
      <w:r w:rsidRPr="004139B9">
        <w:rPr>
          <w:rFonts w:ascii="Helvetica" w:hAnsi="Helvetica"/>
          <w:b/>
          <w:bCs/>
        </w:rPr>
        <w:lastRenderedPageBreak/>
        <w:t>Bibliographie</w:t>
      </w:r>
      <w:r w:rsidR="0080141A" w:rsidRPr="004139B9">
        <w:rPr>
          <w:rFonts w:ascii="Helvetica" w:hAnsi="Helvetica"/>
          <w:b/>
          <w:bCs/>
        </w:rPr>
        <w:t> : documents de référence</w:t>
      </w:r>
      <w:r w:rsidRPr="004139B9">
        <w:rPr>
          <w:rFonts w:ascii="Helvetica" w:hAnsi="Helvetica"/>
          <w:b/>
          <w:bCs/>
        </w:rPr>
        <w:t xml:space="preserve"> </w:t>
      </w:r>
      <w:r w:rsidR="0080141A" w:rsidRPr="004139B9">
        <w:rPr>
          <w:rFonts w:ascii="Helvetica" w:hAnsi="Helvetica"/>
          <w:b/>
          <w:bCs/>
        </w:rPr>
        <w:t xml:space="preserve">prenant en compte l’usage de l’IA pour la préparation des manuscrits </w:t>
      </w:r>
    </w:p>
    <w:p w14:paraId="5C613538" w14:textId="31657286" w:rsidR="00F37FAE" w:rsidRPr="004139B9" w:rsidRDefault="00664B37" w:rsidP="00991921">
      <w:pPr>
        <w:pStyle w:val="Paragraphedeliste"/>
        <w:numPr>
          <w:ilvl w:val="0"/>
          <w:numId w:val="4"/>
        </w:numPr>
        <w:rPr>
          <w:rFonts w:ascii="Helvetica" w:hAnsi="Helvetica"/>
        </w:rPr>
      </w:pPr>
      <w:r w:rsidRPr="004139B9">
        <w:rPr>
          <w:rFonts w:ascii="Helvetica" w:hAnsi="Helvetica"/>
        </w:rPr>
        <w:t>Haute Autorité de Santé. Guide : premières clefs d’usage de l’IA générative en santé dans les secteurs sanitaire, social et médico-social. Outil d'amélioration des pratiques professionnelles</w:t>
      </w:r>
      <w:r w:rsidR="00F37FAE" w:rsidRPr="004139B9">
        <w:rPr>
          <w:rFonts w:ascii="Helvetica" w:hAnsi="Helvetica"/>
        </w:rPr>
        <w:t xml:space="preserve">. </w:t>
      </w:r>
      <w:r w:rsidRPr="004139B9">
        <w:rPr>
          <w:rFonts w:ascii="Helvetica" w:hAnsi="Helvetica"/>
        </w:rPr>
        <w:t>2025.</w:t>
      </w:r>
      <w:r w:rsidR="006F657C" w:rsidRPr="004139B9">
        <w:rPr>
          <w:rFonts w:ascii="Helvetica" w:hAnsi="Helvetica"/>
        </w:rPr>
        <w:t xml:space="preserve"> Disponible sur : </w:t>
      </w:r>
      <w:r w:rsidRPr="004139B9">
        <w:rPr>
          <w:rFonts w:ascii="Helvetica" w:hAnsi="Helvetica"/>
        </w:rPr>
        <w:t xml:space="preserve"> </w:t>
      </w:r>
      <w:hyperlink r:id="rId12" w:history="1">
        <w:r w:rsidR="00F37FAE" w:rsidRPr="004139B9">
          <w:rPr>
            <w:rStyle w:val="Lienhypertexte"/>
            <w:rFonts w:ascii="Helvetica" w:hAnsi="Helvetica"/>
          </w:rPr>
          <w:t>https://www.has-sante.fr/jcms/p_3703122/fr/premieres-clefs-d-usage-de-l-ia-generative-en-sante-guide</w:t>
        </w:r>
      </w:hyperlink>
    </w:p>
    <w:p w14:paraId="4B642A12" w14:textId="52064F3A" w:rsidR="00664B37" w:rsidRPr="004139B9" w:rsidRDefault="00664B37" w:rsidP="00B413BA">
      <w:pPr>
        <w:pStyle w:val="Paragraphedeliste"/>
        <w:numPr>
          <w:ilvl w:val="0"/>
          <w:numId w:val="4"/>
        </w:numPr>
        <w:rPr>
          <w:rFonts w:ascii="Helvetica" w:hAnsi="Helvetica"/>
        </w:rPr>
      </w:pPr>
      <w:r w:rsidRPr="00A717E1">
        <w:rPr>
          <w:rFonts w:ascii="Helvetica" w:hAnsi="Helvetica"/>
          <w:lang w:val="en-US"/>
        </w:rPr>
        <w:t xml:space="preserve">National Institutes of Health (NIH). </w:t>
      </w:r>
      <w:r w:rsidRPr="00A717E1">
        <w:rPr>
          <w:rFonts w:ascii="Helvetica" w:hAnsi="Helvetica"/>
          <w:i/>
          <w:iCs/>
          <w:lang w:val="en-US"/>
        </w:rPr>
        <w:t>Guidance on the Use of Generative AI in Peer Review and Scientific Writing</w:t>
      </w:r>
      <w:r w:rsidRPr="00A717E1">
        <w:rPr>
          <w:rFonts w:ascii="Helvetica" w:hAnsi="Helvetica"/>
          <w:lang w:val="en-US"/>
        </w:rPr>
        <w:t xml:space="preserve">. </w:t>
      </w:r>
      <w:r w:rsidRPr="004139B9">
        <w:rPr>
          <w:rFonts w:ascii="Helvetica" w:hAnsi="Helvetica"/>
        </w:rPr>
        <w:t xml:space="preserve">2023–2024. Disponible sur : </w:t>
      </w:r>
      <w:hyperlink r:id="rId13" w:tgtFrame="_new" w:history="1">
        <w:r w:rsidRPr="004139B9">
          <w:rPr>
            <w:rStyle w:val="Lienhypertexte"/>
            <w:rFonts w:ascii="Helvetica" w:hAnsi="Helvetica"/>
          </w:rPr>
          <w:t>https://grants.nih.gov/</w:t>
        </w:r>
      </w:hyperlink>
    </w:p>
    <w:p w14:paraId="72D37A5A" w14:textId="77777777" w:rsidR="008B21AD" w:rsidRPr="004139B9" w:rsidRDefault="008B21AD">
      <w:pPr>
        <w:pStyle w:val="Paragraphedeliste"/>
        <w:numPr>
          <w:ilvl w:val="0"/>
          <w:numId w:val="4"/>
        </w:numPr>
        <w:rPr>
          <w:rFonts w:ascii="Helvetica" w:hAnsi="Helvetica"/>
        </w:rPr>
      </w:pPr>
      <w:r w:rsidRPr="00A717E1">
        <w:rPr>
          <w:rFonts w:ascii="Helvetica" w:hAnsi="Helvetica"/>
          <w:lang w:val="en-US"/>
        </w:rPr>
        <w:t xml:space="preserve">Committee on Publication Ethics (COPE). </w:t>
      </w:r>
      <w:r w:rsidRPr="00A717E1">
        <w:rPr>
          <w:rFonts w:ascii="Helvetica" w:hAnsi="Helvetica"/>
          <w:i/>
          <w:iCs/>
          <w:lang w:val="en-US"/>
        </w:rPr>
        <w:t>Position Statement: Authorship and AI Tools</w:t>
      </w:r>
      <w:r w:rsidRPr="00A717E1">
        <w:rPr>
          <w:rFonts w:ascii="Helvetica" w:hAnsi="Helvetica"/>
          <w:lang w:val="en-US"/>
        </w:rPr>
        <w:t xml:space="preserve">. </w:t>
      </w:r>
      <w:r w:rsidRPr="004139B9">
        <w:rPr>
          <w:rFonts w:ascii="Helvetica" w:hAnsi="Helvetica"/>
        </w:rPr>
        <w:t xml:space="preserve">2023. Disponible sur : </w:t>
      </w:r>
      <w:hyperlink r:id="rId14" w:tgtFrame="_new" w:history="1">
        <w:r w:rsidRPr="004139B9">
          <w:rPr>
            <w:rStyle w:val="Lienhypertexte"/>
            <w:rFonts w:ascii="Helvetica" w:hAnsi="Helvetica"/>
          </w:rPr>
          <w:t>https://publicationethics.org/</w:t>
        </w:r>
      </w:hyperlink>
    </w:p>
    <w:p w14:paraId="3609D2B8" w14:textId="77777777" w:rsidR="008B21AD" w:rsidRPr="004139B9" w:rsidRDefault="008B21AD">
      <w:pPr>
        <w:pStyle w:val="Paragraphedeliste"/>
        <w:numPr>
          <w:ilvl w:val="0"/>
          <w:numId w:val="4"/>
        </w:numPr>
        <w:rPr>
          <w:rFonts w:ascii="Helvetica" w:hAnsi="Helvetica"/>
        </w:rPr>
      </w:pPr>
      <w:r w:rsidRPr="00A717E1">
        <w:rPr>
          <w:rFonts w:ascii="Helvetica" w:hAnsi="Helvetica"/>
          <w:lang w:val="en-US"/>
        </w:rPr>
        <w:t xml:space="preserve">World Association of Medical Editors (WAME). </w:t>
      </w:r>
      <w:r w:rsidRPr="00A717E1">
        <w:rPr>
          <w:rFonts w:ascii="Helvetica" w:hAnsi="Helvetica"/>
          <w:i/>
          <w:iCs/>
          <w:lang w:val="en-US"/>
        </w:rPr>
        <w:t>Recommendations on Chatbots and AI in Scholarly Publications</w:t>
      </w:r>
      <w:r w:rsidRPr="00A717E1">
        <w:rPr>
          <w:rFonts w:ascii="Helvetica" w:hAnsi="Helvetica"/>
          <w:lang w:val="en-US"/>
        </w:rPr>
        <w:t xml:space="preserve">. </w:t>
      </w:r>
      <w:r w:rsidRPr="004139B9">
        <w:rPr>
          <w:rFonts w:ascii="Helvetica" w:hAnsi="Helvetica"/>
        </w:rPr>
        <w:t xml:space="preserve">2023. Disponible sur : </w:t>
      </w:r>
      <w:hyperlink r:id="rId15" w:tgtFrame="_new" w:history="1">
        <w:r w:rsidRPr="004139B9">
          <w:rPr>
            <w:rStyle w:val="Lienhypertexte"/>
            <w:rFonts w:ascii="Helvetica" w:hAnsi="Helvetica"/>
          </w:rPr>
          <w:t>https://wame.org/</w:t>
        </w:r>
      </w:hyperlink>
    </w:p>
    <w:p w14:paraId="68F84AB2" w14:textId="77777777" w:rsidR="008B21AD" w:rsidRPr="004139B9" w:rsidRDefault="008B21AD">
      <w:pPr>
        <w:pStyle w:val="Paragraphedeliste"/>
        <w:numPr>
          <w:ilvl w:val="0"/>
          <w:numId w:val="4"/>
        </w:numPr>
        <w:rPr>
          <w:rFonts w:ascii="Helvetica" w:hAnsi="Helvetica"/>
        </w:rPr>
      </w:pPr>
      <w:r w:rsidRPr="00A717E1">
        <w:rPr>
          <w:rFonts w:ascii="Helvetica" w:hAnsi="Helvetica"/>
          <w:lang w:val="en-US"/>
        </w:rPr>
        <w:t xml:space="preserve">Science </w:t>
      </w:r>
      <w:proofErr w:type="spellStart"/>
      <w:r w:rsidRPr="00A717E1">
        <w:rPr>
          <w:rFonts w:ascii="Helvetica" w:hAnsi="Helvetica"/>
          <w:lang w:val="en-US"/>
        </w:rPr>
        <w:t>Journals</w:t>
      </w:r>
      <w:proofErr w:type="spellEnd"/>
      <w:r w:rsidRPr="00A717E1">
        <w:rPr>
          <w:rFonts w:ascii="Helvetica" w:hAnsi="Helvetica"/>
          <w:lang w:val="en-US"/>
        </w:rPr>
        <w:t xml:space="preserve"> Editorial Policies. </w:t>
      </w:r>
      <w:r w:rsidRPr="00A717E1">
        <w:rPr>
          <w:rFonts w:ascii="Helvetica" w:hAnsi="Helvetica"/>
          <w:i/>
          <w:iCs/>
          <w:lang w:val="en-US"/>
        </w:rPr>
        <w:t>Science Journals: Policy Regarding the Use of Generative AI Tools</w:t>
      </w:r>
      <w:r w:rsidRPr="00A717E1">
        <w:rPr>
          <w:rFonts w:ascii="Helvetica" w:hAnsi="Helvetica"/>
          <w:lang w:val="en-US"/>
        </w:rPr>
        <w:t xml:space="preserve">. </w:t>
      </w:r>
      <w:r w:rsidRPr="004139B9">
        <w:rPr>
          <w:rFonts w:ascii="Helvetica" w:hAnsi="Helvetica"/>
        </w:rPr>
        <w:t xml:space="preserve">Science. 2023. Disponible sur : </w:t>
      </w:r>
      <w:hyperlink r:id="rId16" w:tgtFrame="_new" w:history="1">
        <w:r w:rsidRPr="004139B9">
          <w:rPr>
            <w:rStyle w:val="Lienhypertexte"/>
            <w:rFonts w:ascii="Helvetica" w:hAnsi="Helvetica"/>
          </w:rPr>
          <w:t>https://www.science.org/</w:t>
        </w:r>
      </w:hyperlink>
    </w:p>
    <w:p w14:paraId="02E013AA" w14:textId="77777777" w:rsidR="008B21AD" w:rsidRPr="004139B9" w:rsidRDefault="008B21AD">
      <w:pPr>
        <w:pStyle w:val="Paragraphedeliste"/>
        <w:numPr>
          <w:ilvl w:val="0"/>
          <w:numId w:val="4"/>
        </w:numPr>
        <w:rPr>
          <w:rFonts w:ascii="Helvetica" w:hAnsi="Helvetica"/>
        </w:rPr>
      </w:pPr>
      <w:r w:rsidRPr="00A717E1">
        <w:rPr>
          <w:rFonts w:ascii="Helvetica" w:hAnsi="Helvetica"/>
          <w:lang w:val="en-US"/>
        </w:rPr>
        <w:t xml:space="preserve">Council of Europe. </w:t>
      </w:r>
      <w:r w:rsidRPr="00A717E1">
        <w:rPr>
          <w:rFonts w:ascii="Helvetica" w:hAnsi="Helvetica"/>
          <w:i/>
          <w:iCs/>
          <w:lang w:val="en-US"/>
        </w:rPr>
        <w:t>Guidelines on the Responsible Use of Artificial Intelligence in Biomedical Research</w:t>
      </w:r>
      <w:r w:rsidRPr="00A717E1">
        <w:rPr>
          <w:rFonts w:ascii="Helvetica" w:hAnsi="Helvetica"/>
          <w:lang w:val="en-US"/>
        </w:rPr>
        <w:t xml:space="preserve">. </w:t>
      </w:r>
      <w:r w:rsidRPr="004139B9">
        <w:rPr>
          <w:rFonts w:ascii="Helvetica" w:hAnsi="Helvetica"/>
        </w:rPr>
        <w:t xml:space="preserve">2022–2023. Disponible sur : </w:t>
      </w:r>
      <w:hyperlink r:id="rId17" w:tgtFrame="_new" w:history="1">
        <w:r w:rsidRPr="004139B9">
          <w:rPr>
            <w:rStyle w:val="Lienhypertexte"/>
            <w:rFonts w:ascii="Helvetica" w:hAnsi="Helvetica"/>
          </w:rPr>
          <w:t>https://www.coe.int/</w:t>
        </w:r>
      </w:hyperlink>
    </w:p>
    <w:p w14:paraId="65D67542" w14:textId="77777777" w:rsidR="00664B37" w:rsidRPr="004139B9" w:rsidRDefault="00664B37">
      <w:pPr>
        <w:pStyle w:val="Paragraphedeliste"/>
        <w:numPr>
          <w:ilvl w:val="0"/>
          <w:numId w:val="4"/>
        </w:numPr>
        <w:rPr>
          <w:rFonts w:ascii="Helvetica" w:hAnsi="Helvetica"/>
        </w:rPr>
      </w:pPr>
      <w:r w:rsidRPr="00A717E1">
        <w:rPr>
          <w:rFonts w:ascii="Helvetica" w:hAnsi="Helvetica"/>
          <w:lang w:val="en-US"/>
        </w:rPr>
        <w:t xml:space="preserve">UNESCO. </w:t>
      </w:r>
      <w:r w:rsidRPr="00A717E1">
        <w:rPr>
          <w:rFonts w:ascii="Helvetica" w:hAnsi="Helvetica"/>
          <w:i/>
          <w:iCs/>
          <w:lang w:val="en-US"/>
        </w:rPr>
        <w:t>Recommendation on the Ethics of Artificial Intelligence</w:t>
      </w:r>
      <w:r w:rsidRPr="00A717E1">
        <w:rPr>
          <w:rFonts w:ascii="Helvetica" w:hAnsi="Helvetica"/>
          <w:lang w:val="en-US"/>
        </w:rPr>
        <w:t xml:space="preserve">. </w:t>
      </w:r>
      <w:proofErr w:type="gramStart"/>
      <w:r w:rsidRPr="004139B9">
        <w:rPr>
          <w:rFonts w:ascii="Helvetica" w:hAnsi="Helvetica"/>
        </w:rPr>
        <w:t>Paris:</w:t>
      </w:r>
      <w:proofErr w:type="gramEnd"/>
      <w:r w:rsidRPr="004139B9">
        <w:rPr>
          <w:rFonts w:ascii="Helvetica" w:hAnsi="Helvetica"/>
        </w:rPr>
        <w:t xml:space="preserve"> </w:t>
      </w:r>
      <w:proofErr w:type="gramStart"/>
      <w:r w:rsidRPr="004139B9">
        <w:rPr>
          <w:rFonts w:ascii="Helvetica" w:hAnsi="Helvetica"/>
        </w:rPr>
        <w:t>UNESCO;</w:t>
      </w:r>
      <w:proofErr w:type="gramEnd"/>
      <w:r w:rsidRPr="004139B9">
        <w:rPr>
          <w:rFonts w:ascii="Helvetica" w:hAnsi="Helvetica"/>
        </w:rPr>
        <w:t xml:space="preserve"> 2021. Disponible sur : </w:t>
      </w:r>
      <w:hyperlink r:id="rId18" w:tgtFrame="_new" w:history="1">
        <w:r w:rsidRPr="004139B9">
          <w:rPr>
            <w:rStyle w:val="Lienhypertexte"/>
            <w:rFonts w:ascii="Helvetica" w:hAnsi="Helvetica"/>
          </w:rPr>
          <w:t>https://unesdoc.unesco.org/</w:t>
        </w:r>
      </w:hyperlink>
    </w:p>
    <w:p w14:paraId="4A10C1A1" w14:textId="5976A51F" w:rsidR="00B20B85" w:rsidRPr="004139B9" w:rsidRDefault="00F37FAE">
      <w:pPr>
        <w:pStyle w:val="Paragraphedeliste"/>
        <w:numPr>
          <w:ilvl w:val="0"/>
          <w:numId w:val="4"/>
        </w:numPr>
        <w:rPr>
          <w:rFonts w:ascii="Helvetica" w:hAnsi="Helvetica"/>
        </w:rPr>
      </w:pPr>
      <w:bookmarkStart w:id="1" w:name="_Hlk214812412"/>
      <w:r w:rsidRPr="00A717E1">
        <w:rPr>
          <w:rFonts w:ascii="Helvetica" w:hAnsi="Helvetica"/>
          <w:lang w:val="en-US"/>
        </w:rPr>
        <w:t xml:space="preserve">European </w:t>
      </w:r>
      <w:proofErr w:type="gramStart"/>
      <w:r w:rsidRPr="00A717E1">
        <w:rPr>
          <w:rFonts w:ascii="Helvetica" w:hAnsi="Helvetica"/>
          <w:lang w:val="en-US"/>
        </w:rPr>
        <w:t>Commission :</w:t>
      </w:r>
      <w:proofErr w:type="gramEnd"/>
      <w:r w:rsidRPr="00A717E1">
        <w:rPr>
          <w:rFonts w:ascii="Helvetica" w:hAnsi="Helvetica"/>
          <w:lang w:val="en-US"/>
        </w:rPr>
        <w:t xml:space="preserve"> </w:t>
      </w:r>
      <w:r w:rsidR="008B47D3" w:rsidRPr="00A717E1">
        <w:rPr>
          <w:rFonts w:ascii="Helvetica" w:hAnsi="Helvetica"/>
          <w:lang w:val="en-US"/>
        </w:rPr>
        <w:t>H</w:t>
      </w:r>
      <w:r w:rsidRPr="00A717E1">
        <w:rPr>
          <w:rFonts w:ascii="Helvetica" w:hAnsi="Helvetica"/>
          <w:lang w:val="en-US"/>
        </w:rPr>
        <w:t xml:space="preserve">igh-Level Expert Group on AI. Ethics Guidelines for Trustworthy Artificial Intelligence. </w:t>
      </w:r>
      <w:r w:rsidRPr="004139B9">
        <w:rPr>
          <w:rFonts w:ascii="Helvetica" w:hAnsi="Helvetica"/>
        </w:rPr>
        <w:t>2019.</w:t>
      </w:r>
      <w:r w:rsidR="00B20B85" w:rsidRPr="004139B9">
        <w:rPr>
          <w:rFonts w:ascii="Helvetica" w:hAnsi="Helvetica"/>
        </w:rPr>
        <w:t xml:space="preserve"> Accès à :</w:t>
      </w:r>
      <w:r w:rsidR="008B47D3" w:rsidRPr="004139B9">
        <w:rPr>
          <w:rFonts w:ascii="Helvetica" w:hAnsi="Helvetica"/>
        </w:rPr>
        <w:t xml:space="preserve"> </w:t>
      </w:r>
      <w:hyperlink r:id="rId19" w:history="1">
        <w:r w:rsidR="008B47D3" w:rsidRPr="004139B9">
          <w:rPr>
            <w:rStyle w:val="Lienhypertexte"/>
            <w:rFonts w:ascii="Helvetica" w:hAnsi="Helvetica"/>
          </w:rPr>
          <w:t>https://ec.europa.eu/newsroom/dae/document.cfm?doc_id=60427</w:t>
        </w:r>
      </w:hyperlink>
      <w:bookmarkEnd w:id="1"/>
      <w:r w:rsidR="008B47D3" w:rsidRPr="004139B9">
        <w:rPr>
          <w:rFonts w:ascii="Helvetica" w:hAnsi="Helvetica"/>
        </w:rPr>
        <w:t xml:space="preserve">   </w:t>
      </w:r>
    </w:p>
    <w:p w14:paraId="1AA7B6E6" w14:textId="1AD9DAB5" w:rsidR="00AE1B54" w:rsidRPr="00A717E1" w:rsidRDefault="007D01FC">
      <w:pPr>
        <w:pStyle w:val="Paragraphedeliste"/>
        <w:numPr>
          <w:ilvl w:val="0"/>
          <w:numId w:val="4"/>
        </w:numPr>
        <w:rPr>
          <w:rFonts w:ascii="Helvetica" w:hAnsi="Helvetica"/>
          <w:lang w:val="en-US"/>
        </w:rPr>
      </w:pPr>
      <w:r w:rsidRPr="00A717E1">
        <w:rPr>
          <w:rFonts w:ascii="Helvetica" w:hAnsi="Helvetica"/>
          <w:lang w:val="en-US"/>
        </w:rPr>
        <w:t>Living Guidelines on the Respon</w:t>
      </w:r>
      <w:r w:rsidR="00AE1B54" w:rsidRPr="00A717E1">
        <w:rPr>
          <w:rFonts w:ascii="Helvetica" w:hAnsi="Helvetica"/>
          <w:lang w:val="en-US"/>
        </w:rPr>
        <w:t xml:space="preserve">sible use of generative IA in research published </w:t>
      </w:r>
      <w:hyperlink r:id="rId20" w:history="1">
        <w:r w:rsidR="00AE1B54" w:rsidRPr="00A717E1">
          <w:rPr>
            <w:rStyle w:val="Lienhypertexte"/>
            <w:rFonts w:ascii="Helvetica" w:hAnsi="Helvetica"/>
            <w:lang w:val="en-US"/>
          </w:rPr>
          <w:t>https://european-research-area.ec.europa.eu/news/living-guidelines-responsible-use-generative-ai-research-published</w:t>
        </w:r>
      </w:hyperlink>
    </w:p>
    <w:p w14:paraId="3390E13D" w14:textId="77777777" w:rsidR="00AE1B54" w:rsidRPr="00A717E1" w:rsidRDefault="00AE1B54" w:rsidP="00CF15B1">
      <w:pPr>
        <w:pStyle w:val="Paragraphedeliste"/>
        <w:ind w:left="1080"/>
        <w:jc w:val="both"/>
        <w:rPr>
          <w:rFonts w:ascii="Helvetica" w:hAnsi="Helvetica"/>
          <w:lang w:val="en-US"/>
        </w:rPr>
      </w:pPr>
    </w:p>
    <w:p w14:paraId="45B5406F" w14:textId="4B7BD745" w:rsidR="009C3647" w:rsidRDefault="009C3647" w:rsidP="00CF15B1">
      <w:pPr>
        <w:contextualSpacing/>
        <w:rPr>
          <w:rFonts w:ascii="Helvetica" w:hAnsi="Helvetica"/>
          <w:lang w:val="en-US"/>
        </w:rPr>
      </w:pPr>
      <w:r>
        <w:rPr>
          <w:rFonts w:ascii="Helvetica" w:hAnsi="Helvetica"/>
          <w:lang w:val="en-US"/>
        </w:rPr>
        <w:br w:type="page"/>
      </w:r>
    </w:p>
    <w:p w14:paraId="274045F9" w14:textId="77777777" w:rsidR="00B413BA" w:rsidRDefault="009C3647" w:rsidP="00991921">
      <w:pPr>
        <w:contextualSpacing/>
        <w:jc w:val="center"/>
        <w:rPr>
          <w:rFonts w:ascii="Helvetica" w:hAnsi="Helvetica"/>
          <w:b/>
          <w:bCs/>
          <w:sz w:val="28"/>
          <w:szCs w:val="28"/>
          <w:lang w:val="en-US"/>
        </w:rPr>
      </w:pPr>
      <w:proofErr w:type="spellStart"/>
      <w:r w:rsidRPr="00CF15B1">
        <w:rPr>
          <w:rFonts w:ascii="Helvetica" w:hAnsi="Helvetica"/>
          <w:b/>
          <w:bCs/>
          <w:sz w:val="28"/>
          <w:szCs w:val="28"/>
          <w:lang w:val="en-US"/>
        </w:rPr>
        <w:lastRenderedPageBreak/>
        <w:t>Annexe</w:t>
      </w:r>
      <w:proofErr w:type="spellEnd"/>
      <w:r w:rsidRPr="00CF15B1">
        <w:rPr>
          <w:rFonts w:ascii="Helvetica" w:hAnsi="Helvetica"/>
          <w:b/>
          <w:bCs/>
          <w:sz w:val="28"/>
          <w:szCs w:val="28"/>
          <w:lang w:val="en-US"/>
        </w:rPr>
        <w:t xml:space="preserve"> </w:t>
      </w:r>
      <w:proofErr w:type="gramStart"/>
      <w:r w:rsidRPr="00CF15B1">
        <w:rPr>
          <w:rFonts w:ascii="Helvetica" w:hAnsi="Helvetica"/>
          <w:b/>
          <w:bCs/>
          <w:sz w:val="28"/>
          <w:szCs w:val="28"/>
          <w:lang w:val="en-US"/>
        </w:rPr>
        <w:t>1 :</w:t>
      </w:r>
      <w:proofErr w:type="gramEnd"/>
      <w:r w:rsidRPr="00CF15B1">
        <w:rPr>
          <w:rFonts w:ascii="Helvetica" w:hAnsi="Helvetica"/>
          <w:b/>
          <w:bCs/>
          <w:sz w:val="28"/>
          <w:szCs w:val="28"/>
          <w:lang w:val="en-US"/>
        </w:rPr>
        <w:t xml:space="preserve"> </w:t>
      </w:r>
      <w:proofErr w:type="spellStart"/>
      <w:r w:rsidRPr="00CF15B1">
        <w:rPr>
          <w:rFonts w:ascii="Helvetica" w:hAnsi="Helvetica"/>
          <w:b/>
          <w:bCs/>
          <w:sz w:val="28"/>
          <w:szCs w:val="28"/>
          <w:lang w:val="en-US"/>
        </w:rPr>
        <w:t>Annexe</w:t>
      </w:r>
      <w:proofErr w:type="spellEnd"/>
      <w:r w:rsidRPr="00CF15B1">
        <w:rPr>
          <w:rFonts w:ascii="Helvetica" w:hAnsi="Helvetica"/>
          <w:b/>
          <w:bCs/>
          <w:sz w:val="28"/>
          <w:szCs w:val="28"/>
          <w:lang w:val="en-US"/>
        </w:rPr>
        <w:t xml:space="preserve"> à la </w:t>
      </w:r>
      <w:proofErr w:type="spellStart"/>
      <w:r w:rsidRPr="00CF15B1">
        <w:rPr>
          <w:rFonts w:ascii="Helvetica" w:hAnsi="Helvetica"/>
          <w:b/>
          <w:bCs/>
          <w:sz w:val="28"/>
          <w:szCs w:val="28"/>
          <w:lang w:val="en-US"/>
        </w:rPr>
        <w:t>charte</w:t>
      </w:r>
      <w:proofErr w:type="spellEnd"/>
      <w:r w:rsidRPr="00CF15B1">
        <w:rPr>
          <w:rFonts w:ascii="Helvetica" w:hAnsi="Helvetica"/>
          <w:b/>
          <w:bCs/>
          <w:sz w:val="28"/>
          <w:szCs w:val="28"/>
          <w:lang w:val="en-US"/>
        </w:rPr>
        <w:t xml:space="preserve"> </w:t>
      </w:r>
      <w:proofErr w:type="spellStart"/>
      <w:r w:rsidRPr="00CF15B1">
        <w:rPr>
          <w:rFonts w:ascii="Helvetica" w:hAnsi="Helvetica"/>
          <w:b/>
          <w:bCs/>
          <w:sz w:val="28"/>
          <w:szCs w:val="28"/>
          <w:lang w:val="en-US"/>
        </w:rPr>
        <w:t>informatique</w:t>
      </w:r>
      <w:proofErr w:type="spellEnd"/>
      <w:r w:rsidRPr="00CF15B1">
        <w:rPr>
          <w:rFonts w:ascii="Helvetica" w:hAnsi="Helvetica"/>
          <w:b/>
          <w:bCs/>
          <w:sz w:val="28"/>
          <w:szCs w:val="28"/>
          <w:lang w:val="en-US"/>
        </w:rPr>
        <w:t xml:space="preserve"> relative à </w:t>
      </w:r>
      <w:proofErr w:type="spellStart"/>
      <w:r w:rsidRPr="00CF15B1">
        <w:rPr>
          <w:rFonts w:ascii="Helvetica" w:hAnsi="Helvetica"/>
          <w:b/>
          <w:bCs/>
          <w:sz w:val="28"/>
          <w:szCs w:val="28"/>
          <w:lang w:val="en-US"/>
        </w:rPr>
        <w:t>l’utilisation</w:t>
      </w:r>
      <w:proofErr w:type="spellEnd"/>
      <w:r w:rsidRPr="00CF15B1">
        <w:rPr>
          <w:rFonts w:ascii="Helvetica" w:hAnsi="Helvetica"/>
          <w:b/>
          <w:bCs/>
          <w:sz w:val="28"/>
          <w:szCs w:val="28"/>
          <w:lang w:val="en-US"/>
        </w:rPr>
        <w:t xml:space="preserve"> de services </w:t>
      </w:r>
      <w:proofErr w:type="spellStart"/>
      <w:r w:rsidRPr="00CF15B1">
        <w:rPr>
          <w:rFonts w:ascii="Helvetica" w:hAnsi="Helvetica"/>
          <w:b/>
          <w:bCs/>
          <w:sz w:val="28"/>
          <w:szCs w:val="28"/>
          <w:lang w:val="en-US"/>
        </w:rPr>
        <w:t>d’intelligence</w:t>
      </w:r>
      <w:proofErr w:type="spellEnd"/>
      <w:r w:rsidRPr="00CF15B1">
        <w:rPr>
          <w:rFonts w:ascii="Helvetica" w:hAnsi="Helvetica"/>
          <w:b/>
          <w:bCs/>
          <w:sz w:val="28"/>
          <w:szCs w:val="28"/>
          <w:lang w:val="en-US"/>
        </w:rPr>
        <w:t xml:space="preserve"> </w:t>
      </w:r>
      <w:proofErr w:type="spellStart"/>
      <w:r w:rsidRPr="00CF15B1">
        <w:rPr>
          <w:rFonts w:ascii="Helvetica" w:hAnsi="Helvetica"/>
          <w:b/>
          <w:bCs/>
          <w:sz w:val="28"/>
          <w:szCs w:val="28"/>
          <w:lang w:val="en-US"/>
        </w:rPr>
        <w:t>artificielle</w:t>
      </w:r>
      <w:proofErr w:type="spellEnd"/>
      <w:r w:rsidRPr="00CF15B1">
        <w:rPr>
          <w:rFonts w:ascii="Helvetica" w:hAnsi="Helvetica"/>
          <w:b/>
          <w:bCs/>
          <w:sz w:val="28"/>
          <w:szCs w:val="28"/>
          <w:lang w:val="en-US"/>
        </w:rPr>
        <w:t xml:space="preserve"> externe (SIAE) non </w:t>
      </w:r>
      <w:proofErr w:type="spellStart"/>
      <w:r w:rsidRPr="00CF15B1">
        <w:rPr>
          <w:rFonts w:ascii="Helvetica" w:hAnsi="Helvetica"/>
          <w:b/>
          <w:bCs/>
          <w:sz w:val="28"/>
          <w:szCs w:val="28"/>
          <w:lang w:val="en-US"/>
        </w:rPr>
        <w:t>fournis</w:t>
      </w:r>
      <w:proofErr w:type="spellEnd"/>
      <w:r w:rsidRPr="00CF15B1">
        <w:rPr>
          <w:rFonts w:ascii="Helvetica" w:hAnsi="Helvetica"/>
          <w:b/>
          <w:bCs/>
          <w:sz w:val="28"/>
          <w:szCs w:val="28"/>
          <w:lang w:val="en-US"/>
        </w:rPr>
        <w:t xml:space="preserve"> par </w:t>
      </w:r>
      <w:proofErr w:type="spellStart"/>
      <w:r w:rsidRPr="00CF15B1">
        <w:rPr>
          <w:rFonts w:ascii="Helvetica" w:hAnsi="Helvetica"/>
          <w:b/>
          <w:bCs/>
          <w:sz w:val="28"/>
          <w:szCs w:val="28"/>
          <w:lang w:val="en-US"/>
        </w:rPr>
        <w:t>l’AP</w:t>
      </w:r>
      <w:proofErr w:type="spellEnd"/>
      <w:r w:rsidRPr="00CF15B1">
        <w:rPr>
          <w:rFonts w:ascii="Helvetica" w:hAnsi="Helvetica"/>
          <w:b/>
          <w:bCs/>
          <w:sz w:val="28"/>
          <w:szCs w:val="28"/>
          <w:lang w:val="en-US"/>
        </w:rPr>
        <w:t>-HP (V4.4 – 9/10/2025)</w:t>
      </w:r>
    </w:p>
    <w:p w14:paraId="2A87EBBA" w14:textId="77777777" w:rsidR="00B413BA" w:rsidRDefault="00B413BA" w:rsidP="00991921">
      <w:pPr>
        <w:contextualSpacing/>
        <w:jc w:val="center"/>
        <w:rPr>
          <w:rFonts w:ascii="Helvetica" w:hAnsi="Helvetica"/>
          <w:b/>
          <w:bCs/>
          <w:sz w:val="28"/>
          <w:szCs w:val="28"/>
          <w:lang w:val="en-US"/>
        </w:rPr>
      </w:pPr>
    </w:p>
    <w:p w14:paraId="68FE4589" w14:textId="0A59DD58" w:rsidR="009C3647" w:rsidRPr="00CF15B1" w:rsidRDefault="009C3647" w:rsidP="00CF15B1">
      <w:pPr>
        <w:contextualSpacing/>
        <w:jc w:val="center"/>
        <w:rPr>
          <w:rFonts w:ascii="Helvetica" w:hAnsi="Helvetica"/>
          <w:b/>
          <w:bCs/>
          <w:lang w:val="en-US"/>
        </w:rPr>
      </w:pPr>
      <w:r w:rsidRPr="00CF15B1">
        <w:rPr>
          <w:rFonts w:ascii="Helvetica" w:hAnsi="Helvetica"/>
          <w:b/>
          <w:bCs/>
          <w:lang w:val="en-US"/>
        </w:rPr>
        <w:br w:type="page"/>
      </w:r>
    </w:p>
    <w:p w14:paraId="103F4554" w14:textId="77777777" w:rsidR="00664B37" w:rsidRPr="00A717E1" w:rsidRDefault="00664B37" w:rsidP="00CF15B1">
      <w:pPr>
        <w:contextualSpacing/>
        <w:jc w:val="both"/>
        <w:rPr>
          <w:rFonts w:ascii="Helvetica" w:hAnsi="Helvetica"/>
          <w:lang w:val="en-US"/>
        </w:rPr>
      </w:pPr>
    </w:p>
    <w:p w14:paraId="0F188197" w14:textId="77777777" w:rsidR="004139B9" w:rsidRDefault="005E382F" w:rsidP="00CF15B1">
      <w:pPr>
        <w:tabs>
          <w:tab w:val="center" w:pos="4536"/>
        </w:tabs>
        <w:contextualSpacing/>
        <w:jc w:val="both"/>
        <w:rPr>
          <w:rFonts w:ascii="Helvetica" w:hAnsi="Helvetica"/>
        </w:rPr>
      </w:pPr>
      <w:r w:rsidRPr="004139B9">
        <w:rPr>
          <w:rFonts w:ascii="Helvetica" w:hAnsi="Helvetica"/>
        </w:rPr>
        <w:t>Doc martyr</w:t>
      </w:r>
      <w:r w:rsidR="004B3DAC" w:rsidRPr="004139B9">
        <w:rPr>
          <w:rFonts w:ascii="Helvetica" w:hAnsi="Helvetica"/>
        </w:rPr>
        <w:t xml:space="preserve"> : </w:t>
      </w:r>
      <w:r w:rsidRPr="004139B9">
        <w:rPr>
          <w:rFonts w:ascii="Helvetica" w:hAnsi="Helvetica"/>
        </w:rPr>
        <w:t xml:space="preserve"> </w:t>
      </w:r>
    </w:p>
    <w:p w14:paraId="4803EA77" w14:textId="44A31BC0" w:rsidR="004139B9" w:rsidRDefault="005E382F" w:rsidP="00CF15B1">
      <w:pPr>
        <w:tabs>
          <w:tab w:val="center" w:pos="4536"/>
        </w:tabs>
        <w:contextualSpacing/>
        <w:jc w:val="both"/>
        <w:rPr>
          <w:rFonts w:ascii="Helvetica" w:hAnsi="Helvetica"/>
        </w:rPr>
      </w:pPr>
      <w:proofErr w:type="spellStart"/>
      <w:proofErr w:type="gramStart"/>
      <w:r w:rsidRPr="004139B9">
        <w:rPr>
          <w:rFonts w:ascii="Helvetica" w:hAnsi="Helvetica"/>
        </w:rPr>
        <w:t>Gh</w:t>
      </w:r>
      <w:r w:rsidR="00AF04C3" w:rsidRPr="004139B9">
        <w:rPr>
          <w:rFonts w:ascii="Helvetica" w:hAnsi="Helvetica"/>
        </w:rPr>
        <w:t>.</w:t>
      </w:r>
      <w:r w:rsidRPr="004139B9">
        <w:rPr>
          <w:rFonts w:ascii="Helvetica" w:hAnsi="Helvetica"/>
        </w:rPr>
        <w:t>F</w:t>
      </w:r>
      <w:r w:rsidR="00AF04C3" w:rsidRPr="004139B9">
        <w:rPr>
          <w:rFonts w:ascii="Helvetica" w:hAnsi="Helvetica"/>
        </w:rPr>
        <w:t>iliatreau</w:t>
      </w:r>
      <w:proofErr w:type="spellEnd"/>
      <w:proofErr w:type="gramEnd"/>
      <w:r w:rsidRPr="004139B9">
        <w:rPr>
          <w:rFonts w:ascii="Helvetica" w:hAnsi="Helvetica"/>
        </w:rPr>
        <w:t xml:space="preserve"> V</w:t>
      </w:r>
      <w:r w:rsidR="00866C04" w:rsidRPr="004139B9">
        <w:rPr>
          <w:rFonts w:ascii="Helvetica" w:hAnsi="Helvetica"/>
        </w:rPr>
        <w:t>3</w:t>
      </w:r>
      <w:r w:rsidRPr="004139B9">
        <w:rPr>
          <w:rFonts w:ascii="Helvetica" w:hAnsi="Helvetica"/>
        </w:rPr>
        <w:t xml:space="preserve"> – </w:t>
      </w:r>
      <w:r w:rsidR="00054C3F">
        <w:rPr>
          <w:rFonts w:ascii="Helvetica" w:hAnsi="Helvetica"/>
        </w:rPr>
        <w:t>23/11/2025</w:t>
      </w:r>
      <w:r w:rsidRPr="004139B9">
        <w:rPr>
          <w:rFonts w:ascii="Helvetica" w:hAnsi="Helvetica"/>
        </w:rPr>
        <w:t xml:space="preserve"> </w:t>
      </w:r>
    </w:p>
    <w:p w14:paraId="7649DF22" w14:textId="05632F7A" w:rsidR="005E382F" w:rsidRDefault="004B3DAC" w:rsidP="00CF15B1">
      <w:pPr>
        <w:tabs>
          <w:tab w:val="center" w:pos="4536"/>
        </w:tabs>
        <w:contextualSpacing/>
        <w:jc w:val="both"/>
        <w:rPr>
          <w:rFonts w:ascii="Helvetica" w:hAnsi="Helvetica"/>
        </w:rPr>
      </w:pPr>
      <w:proofErr w:type="spellStart"/>
      <w:r w:rsidRPr="004139B9">
        <w:rPr>
          <w:rFonts w:ascii="Helvetica" w:hAnsi="Helvetica"/>
        </w:rPr>
        <w:t>C</w:t>
      </w:r>
      <w:r w:rsidR="00AF04C3" w:rsidRPr="004139B9">
        <w:rPr>
          <w:rFonts w:ascii="Helvetica" w:hAnsi="Helvetica"/>
        </w:rPr>
        <w:t>.Baratte</w:t>
      </w:r>
      <w:proofErr w:type="spellEnd"/>
      <w:r w:rsidR="00AF04C3" w:rsidRPr="004139B9">
        <w:rPr>
          <w:rFonts w:ascii="Helvetica" w:hAnsi="Helvetica"/>
        </w:rPr>
        <w:t xml:space="preserve"> V4 02/12/2025</w:t>
      </w:r>
    </w:p>
    <w:p w14:paraId="1332E205" w14:textId="77777777" w:rsidR="002016DE" w:rsidRDefault="002016DE" w:rsidP="00CF15B1">
      <w:pPr>
        <w:tabs>
          <w:tab w:val="center" w:pos="4536"/>
        </w:tabs>
        <w:contextualSpacing/>
        <w:jc w:val="both"/>
        <w:rPr>
          <w:rFonts w:ascii="Helvetica" w:hAnsi="Helvetica"/>
        </w:rPr>
      </w:pPr>
    </w:p>
    <w:p w14:paraId="30C5FD51" w14:textId="7CA82A35" w:rsidR="002016DE" w:rsidRDefault="002016DE" w:rsidP="00CF15B1">
      <w:pPr>
        <w:tabs>
          <w:tab w:val="center" w:pos="4536"/>
        </w:tabs>
        <w:contextualSpacing/>
        <w:jc w:val="both"/>
        <w:rPr>
          <w:rFonts w:ascii="Helvetica" w:hAnsi="Helvetica"/>
        </w:rPr>
      </w:pPr>
      <w:r>
        <w:rPr>
          <w:rFonts w:ascii="Helvetica" w:hAnsi="Helvetica"/>
        </w:rPr>
        <w:t>CM Samama V</w:t>
      </w:r>
      <w:proofErr w:type="gramStart"/>
      <w:r>
        <w:rPr>
          <w:rFonts w:ascii="Helvetica" w:hAnsi="Helvetica"/>
        </w:rPr>
        <w:t>5  5</w:t>
      </w:r>
      <w:proofErr w:type="gramEnd"/>
      <w:r>
        <w:rPr>
          <w:rFonts w:ascii="Helvetica" w:hAnsi="Helvetica"/>
        </w:rPr>
        <w:t>/12/2025</w:t>
      </w:r>
    </w:p>
    <w:p w14:paraId="27CEC342" w14:textId="5E9D16AD" w:rsidR="009C3647" w:rsidRPr="004139B9" w:rsidRDefault="009C3647" w:rsidP="00CF15B1">
      <w:pPr>
        <w:tabs>
          <w:tab w:val="center" w:pos="4536"/>
        </w:tabs>
        <w:contextualSpacing/>
        <w:jc w:val="both"/>
        <w:rPr>
          <w:rFonts w:ascii="Helvetica" w:hAnsi="Helvetica"/>
        </w:rPr>
      </w:pPr>
      <w:r>
        <w:rPr>
          <w:rFonts w:ascii="Helvetica" w:hAnsi="Helvetica"/>
        </w:rPr>
        <w:t xml:space="preserve">F </w:t>
      </w:r>
      <w:proofErr w:type="spellStart"/>
      <w:r>
        <w:rPr>
          <w:rFonts w:ascii="Helvetica" w:hAnsi="Helvetica"/>
        </w:rPr>
        <w:t>Sihrener</w:t>
      </w:r>
      <w:proofErr w:type="spellEnd"/>
      <w:r>
        <w:rPr>
          <w:rFonts w:ascii="Helvetica" w:hAnsi="Helvetica"/>
        </w:rPr>
        <w:t xml:space="preserve"> V6 5/3/2026</w:t>
      </w:r>
    </w:p>
    <w:sectPr w:rsidR="009C3647" w:rsidRPr="004139B9" w:rsidSect="00D5710C">
      <w:headerReference w:type="even" r:id="rId21"/>
      <w:headerReference w:type="default" r:id="rId22"/>
      <w:footerReference w:type="even" r:id="rId23"/>
      <w:footerReference w:type="default" r:id="rId24"/>
      <w:headerReference w:type="first" r:id="rId25"/>
      <w:footerReference w:type="first" r:id="rId26"/>
      <w:pgSz w:w="11906" w:h="16838"/>
      <w:pgMar w:top="851" w:right="1418" w:bottom="992"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BA5EE" w14:textId="77777777" w:rsidR="00580E85" w:rsidRDefault="00580E85" w:rsidP="001D2FFD">
      <w:pPr>
        <w:spacing w:after="0" w:line="240" w:lineRule="auto"/>
      </w:pPr>
      <w:r>
        <w:separator/>
      </w:r>
    </w:p>
  </w:endnote>
  <w:endnote w:type="continuationSeparator" w:id="0">
    <w:p w14:paraId="5D6E20FC" w14:textId="77777777" w:rsidR="00580E85" w:rsidRDefault="00580E85" w:rsidP="001D2F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ontserrat">
    <w:panose1 w:val="02000505000000020004"/>
    <w:charset w:val="00"/>
    <w:family w:val="auto"/>
    <w:pitch w:val="variable"/>
    <w:sig w:usb0="8000002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09BF0" w14:textId="30C70A37" w:rsidR="00FD24F5" w:rsidRDefault="00FD24F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A964B" w14:textId="27422D0D" w:rsidR="0098723F" w:rsidRPr="00D5710C" w:rsidRDefault="00D5710C" w:rsidP="0054320A">
    <w:pPr>
      <w:pStyle w:val="Pieddepage"/>
      <w:jc w:val="center"/>
      <w:rPr>
        <w:sz w:val="20"/>
        <w:szCs w:val="20"/>
      </w:rPr>
    </w:pPr>
    <w:r w:rsidRPr="00D5710C">
      <w:rPr>
        <w:sz w:val="20"/>
        <w:szCs w:val="20"/>
      </w:rPr>
      <w:t xml:space="preserve">Office de l’Intégrité Scientifique (OIS) </w:t>
    </w:r>
    <w:r>
      <w:rPr>
        <w:sz w:val="20"/>
        <w:szCs w:val="20"/>
      </w:rPr>
      <w:t>–</w:t>
    </w:r>
    <w:r w:rsidRPr="00D5710C">
      <w:rPr>
        <w:sz w:val="20"/>
        <w:szCs w:val="20"/>
      </w:rPr>
      <w:t xml:space="preserve"> APHP</w:t>
    </w:r>
    <w:r>
      <w:rPr>
        <w:sz w:val="20"/>
        <w:szCs w:val="20"/>
      </w:rPr>
      <w:t xml:space="preserve"> - </w:t>
    </w:r>
    <w:r w:rsidR="00B534E0" w:rsidRPr="00D5710C">
      <w:rPr>
        <w:sz w:val="20"/>
        <w:szCs w:val="20"/>
      </w:rPr>
      <w:t xml:space="preserve">Version </w:t>
    </w:r>
    <w:r w:rsidR="00F16ED3" w:rsidRPr="00D5710C">
      <w:rPr>
        <w:sz w:val="20"/>
        <w:szCs w:val="20"/>
      </w:rPr>
      <w:t xml:space="preserve">en date du </w:t>
    </w:r>
    <w:r w:rsidR="00B413BA">
      <w:rPr>
        <w:sz w:val="20"/>
        <w:szCs w:val="20"/>
      </w:rPr>
      <w:t>5</w:t>
    </w:r>
    <w:r w:rsidR="00F16ED3" w:rsidRPr="00D5710C">
      <w:rPr>
        <w:sz w:val="20"/>
        <w:szCs w:val="20"/>
      </w:rPr>
      <w:t xml:space="preserve"> </w:t>
    </w:r>
    <w:r w:rsidR="00B413BA">
      <w:rPr>
        <w:sz w:val="20"/>
        <w:szCs w:val="20"/>
      </w:rPr>
      <w:t>mars</w:t>
    </w:r>
    <w:r w:rsidR="00F16ED3" w:rsidRPr="00D5710C">
      <w:rPr>
        <w:sz w:val="20"/>
        <w:szCs w:val="20"/>
      </w:rPr>
      <w:t xml:space="preserve"> 202</w:t>
    </w:r>
    <w:r w:rsidR="00B413BA">
      <w:rPr>
        <w:sz w:val="20"/>
        <w:szCs w:val="20"/>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0AFAA" w14:textId="326351B4" w:rsidR="00FD24F5" w:rsidRDefault="00FD24F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1BE12" w14:textId="77777777" w:rsidR="00580E85" w:rsidRDefault="00580E85" w:rsidP="001D2FFD">
      <w:pPr>
        <w:spacing w:after="0" w:line="240" w:lineRule="auto"/>
      </w:pPr>
      <w:r>
        <w:separator/>
      </w:r>
    </w:p>
  </w:footnote>
  <w:footnote w:type="continuationSeparator" w:id="0">
    <w:p w14:paraId="3EE01F6C" w14:textId="77777777" w:rsidR="00580E85" w:rsidRDefault="00580E85" w:rsidP="001D2F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08073" w14:textId="1E60B7D4" w:rsidR="001D2FFD" w:rsidRDefault="00580E85">
    <w:pPr>
      <w:pStyle w:val="En-tte"/>
    </w:pPr>
    <w:r>
      <w:rPr>
        <w:noProof/>
      </w:rPr>
      <w:pict w14:anchorId="2D9B21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alt="" style="position:absolute;margin-left:0;margin-top:0;width:571.5pt;height:67.5pt;rotation:315;z-index:-251658239;mso-wrap-edited:f;mso-width-percent:0;mso-height-percent:0;mso-position-horizontal:center;mso-position-horizontal-relative:margin;mso-position-vertical:center;mso-position-vertical-relative:margin;mso-width-percent:0;mso-height-percent:0" o:allowincell="f" fillcolor="#737373 [1614]" stroked="f">
          <v:fill opacity="19660f"/>
          <v:textpath style="font-family:&quot;Helvetica&quot;;font-size:1pt" string="DOCUMENT  MARTY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8B4C2" w14:textId="68BFA928" w:rsidR="001D2FFD" w:rsidRDefault="00EF5ED7" w:rsidP="00EF5ED7">
    <w:pPr>
      <w:pStyle w:val="En-tte"/>
      <w:jc w:val="center"/>
    </w:pPr>
    <w:r>
      <w:rPr>
        <w:b/>
        <w:bCs/>
        <w:noProof/>
      </w:rPr>
      <w:drawing>
        <wp:inline distT="0" distB="0" distL="0" distR="0" wp14:anchorId="5EC50B48" wp14:editId="484EA1CC">
          <wp:extent cx="3594100" cy="749300"/>
          <wp:effectExtent l="0" t="0" r="0" b="0"/>
          <wp:docPr id="204291256" name="Image 1" descr="Une image contenant Police, Graphique, symbole, tex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394768" name="Image 1" descr="Une image contenant Police, Graphique, symbole, text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3594100" cy="7493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BD8EA" w14:textId="607ABF6A" w:rsidR="001D2FFD" w:rsidRDefault="00580E85">
    <w:pPr>
      <w:pStyle w:val="En-tte"/>
    </w:pPr>
    <w:r>
      <w:rPr>
        <w:noProof/>
      </w:rPr>
      <w:pict w14:anchorId="523C83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5" type="#_x0000_t136" alt="" style="position:absolute;margin-left:0;margin-top:0;width:571.5pt;height:67.5pt;rotation:315;z-index:-251658240;mso-wrap-edited:f;mso-width-percent:0;mso-height-percent:0;mso-position-horizontal:center;mso-position-horizontal-relative:margin;mso-position-vertical:center;mso-position-vertical-relative:margin;mso-width-percent:0;mso-height-percent:0" o:allowincell="f" fillcolor="#737373 [1614]" stroked="f">
          <v:fill opacity="19660f"/>
          <v:textpath style="font-family:&quot;Helvetica&quot;;font-size:1pt" string="DOCUMENT  MARTY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528FD"/>
    <w:multiLevelType w:val="multilevel"/>
    <w:tmpl w:val="7792B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2B4F28"/>
    <w:multiLevelType w:val="multilevel"/>
    <w:tmpl w:val="06BEE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DF6A53"/>
    <w:multiLevelType w:val="multilevel"/>
    <w:tmpl w:val="9B5A5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2D5EF8"/>
    <w:multiLevelType w:val="multilevel"/>
    <w:tmpl w:val="1BDE8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5549A2"/>
    <w:multiLevelType w:val="hybridMultilevel"/>
    <w:tmpl w:val="EB48DBBC"/>
    <w:lvl w:ilvl="0" w:tplc="71B23828">
      <w:start w:val="1"/>
      <w:numFmt w:val="decimal"/>
      <w:pStyle w:val="Titre1"/>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475D6D38"/>
    <w:multiLevelType w:val="multilevel"/>
    <w:tmpl w:val="8696C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7D35D9"/>
    <w:multiLevelType w:val="hybridMultilevel"/>
    <w:tmpl w:val="1E1A3566"/>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7" w15:restartNumberingAfterBreak="0">
    <w:nsid w:val="6855649B"/>
    <w:multiLevelType w:val="hybridMultilevel"/>
    <w:tmpl w:val="E6A27870"/>
    <w:lvl w:ilvl="0" w:tplc="0EECB25C">
      <w:start w:val="10"/>
      <w:numFmt w:val="bullet"/>
      <w:lvlText w:val="-"/>
      <w:lvlJc w:val="left"/>
      <w:pPr>
        <w:ind w:left="720" w:hanging="360"/>
      </w:pPr>
      <w:rPr>
        <w:rFonts w:ascii="Helvetica" w:eastAsiaTheme="minorHAnsi" w:hAnsi="Helvetica" w:cs="Helvetic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872241E"/>
    <w:multiLevelType w:val="hybridMultilevel"/>
    <w:tmpl w:val="AB74ECFA"/>
    <w:lvl w:ilvl="0" w:tplc="E32EE590">
      <w:start w:val="6"/>
      <w:numFmt w:val="decimal"/>
      <w:lvlText w:val="%1."/>
      <w:lvlJc w:val="left"/>
      <w:pPr>
        <w:ind w:left="483"/>
      </w:pPr>
      <w:rPr>
        <w:rFonts w:ascii="Montserrat" w:eastAsia="Montserrat" w:hAnsi="Montserrat" w:cs="Montserrat"/>
        <w:b/>
        <w:bCs/>
        <w:i w:val="0"/>
        <w:strike w:val="0"/>
        <w:dstrike w:val="0"/>
        <w:color w:val="153D8A"/>
        <w:sz w:val="28"/>
        <w:szCs w:val="28"/>
        <w:u w:val="none" w:color="000000"/>
        <w:bdr w:val="none" w:sz="0" w:space="0" w:color="auto"/>
        <w:shd w:val="clear" w:color="auto" w:fill="auto"/>
        <w:vertAlign w:val="baseline"/>
      </w:rPr>
    </w:lvl>
    <w:lvl w:ilvl="1" w:tplc="65282420">
      <w:start w:val="1"/>
      <w:numFmt w:val="lowerLetter"/>
      <w:lvlText w:val="%2"/>
      <w:lvlJc w:val="left"/>
      <w:pPr>
        <w:ind w:left="1081"/>
      </w:pPr>
      <w:rPr>
        <w:rFonts w:ascii="Montserrat" w:eastAsia="Montserrat" w:hAnsi="Montserrat" w:cs="Montserrat"/>
        <w:b/>
        <w:bCs/>
        <w:i w:val="0"/>
        <w:strike w:val="0"/>
        <w:dstrike w:val="0"/>
        <w:color w:val="153D8A"/>
        <w:sz w:val="28"/>
        <w:szCs w:val="28"/>
        <w:u w:val="none" w:color="000000"/>
        <w:bdr w:val="none" w:sz="0" w:space="0" w:color="auto"/>
        <w:shd w:val="clear" w:color="auto" w:fill="auto"/>
        <w:vertAlign w:val="baseline"/>
      </w:rPr>
    </w:lvl>
    <w:lvl w:ilvl="2" w:tplc="449443C6">
      <w:start w:val="1"/>
      <w:numFmt w:val="lowerRoman"/>
      <w:lvlText w:val="%3"/>
      <w:lvlJc w:val="left"/>
      <w:pPr>
        <w:ind w:left="1801"/>
      </w:pPr>
      <w:rPr>
        <w:rFonts w:ascii="Montserrat" w:eastAsia="Montserrat" w:hAnsi="Montserrat" w:cs="Montserrat"/>
        <w:b/>
        <w:bCs/>
        <w:i w:val="0"/>
        <w:strike w:val="0"/>
        <w:dstrike w:val="0"/>
        <w:color w:val="153D8A"/>
        <w:sz w:val="28"/>
        <w:szCs w:val="28"/>
        <w:u w:val="none" w:color="000000"/>
        <w:bdr w:val="none" w:sz="0" w:space="0" w:color="auto"/>
        <w:shd w:val="clear" w:color="auto" w:fill="auto"/>
        <w:vertAlign w:val="baseline"/>
      </w:rPr>
    </w:lvl>
    <w:lvl w:ilvl="3" w:tplc="6F34B7C2">
      <w:start w:val="1"/>
      <w:numFmt w:val="decimal"/>
      <w:lvlText w:val="%4"/>
      <w:lvlJc w:val="left"/>
      <w:pPr>
        <w:ind w:left="2521"/>
      </w:pPr>
      <w:rPr>
        <w:rFonts w:ascii="Montserrat" w:eastAsia="Montserrat" w:hAnsi="Montserrat" w:cs="Montserrat"/>
        <w:b/>
        <w:bCs/>
        <w:i w:val="0"/>
        <w:strike w:val="0"/>
        <w:dstrike w:val="0"/>
        <w:color w:val="153D8A"/>
        <w:sz w:val="28"/>
        <w:szCs w:val="28"/>
        <w:u w:val="none" w:color="000000"/>
        <w:bdr w:val="none" w:sz="0" w:space="0" w:color="auto"/>
        <w:shd w:val="clear" w:color="auto" w:fill="auto"/>
        <w:vertAlign w:val="baseline"/>
      </w:rPr>
    </w:lvl>
    <w:lvl w:ilvl="4" w:tplc="0BD8CF2C">
      <w:start w:val="1"/>
      <w:numFmt w:val="lowerLetter"/>
      <w:lvlText w:val="%5"/>
      <w:lvlJc w:val="left"/>
      <w:pPr>
        <w:ind w:left="3241"/>
      </w:pPr>
      <w:rPr>
        <w:rFonts w:ascii="Montserrat" w:eastAsia="Montserrat" w:hAnsi="Montserrat" w:cs="Montserrat"/>
        <w:b/>
        <w:bCs/>
        <w:i w:val="0"/>
        <w:strike w:val="0"/>
        <w:dstrike w:val="0"/>
        <w:color w:val="153D8A"/>
        <w:sz w:val="28"/>
        <w:szCs w:val="28"/>
        <w:u w:val="none" w:color="000000"/>
        <w:bdr w:val="none" w:sz="0" w:space="0" w:color="auto"/>
        <w:shd w:val="clear" w:color="auto" w:fill="auto"/>
        <w:vertAlign w:val="baseline"/>
      </w:rPr>
    </w:lvl>
    <w:lvl w:ilvl="5" w:tplc="5C6859A8">
      <w:start w:val="1"/>
      <w:numFmt w:val="lowerRoman"/>
      <w:lvlText w:val="%6"/>
      <w:lvlJc w:val="left"/>
      <w:pPr>
        <w:ind w:left="3961"/>
      </w:pPr>
      <w:rPr>
        <w:rFonts w:ascii="Montserrat" w:eastAsia="Montserrat" w:hAnsi="Montserrat" w:cs="Montserrat"/>
        <w:b/>
        <w:bCs/>
        <w:i w:val="0"/>
        <w:strike w:val="0"/>
        <w:dstrike w:val="0"/>
        <w:color w:val="153D8A"/>
        <w:sz w:val="28"/>
        <w:szCs w:val="28"/>
        <w:u w:val="none" w:color="000000"/>
        <w:bdr w:val="none" w:sz="0" w:space="0" w:color="auto"/>
        <w:shd w:val="clear" w:color="auto" w:fill="auto"/>
        <w:vertAlign w:val="baseline"/>
      </w:rPr>
    </w:lvl>
    <w:lvl w:ilvl="6" w:tplc="F6F22296">
      <w:start w:val="1"/>
      <w:numFmt w:val="decimal"/>
      <w:lvlText w:val="%7"/>
      <w:lvlJc w:val="left"/>
      <w:pPr>
        <w:ind w:left="4681"/>
      </w:pPr>
      <w:rPr>
        <w:rFonts w:ascii="Montserrat" w:eastAsia="Montserrat" w:hAnsi="Montserrat" w:cs="Montserrat"/>
        <w:b/>
        <w:bCs/>
        <w:i w:val="0"/>
        <w:strike w:val="0"/>
        <w:dstrike w:val="0"/>
        <w:color w:val="153D8A"/>
        <w:sz w:val="28"/>
        <w:szCs w:val="28"/>
        <w:u w:val="none" w:color="000000"/>
        <w:bdr w:val="none" w:sz="0" w:space="0" w:color="auto"/>
        <w:shd w:val="clear" w:color="auto" w:fill="auto"/>
        <w:vertAlign w:val="baseline"/>
      </w:rPr>
    </w:lvl>
    <w:lvl w:ilvl="7" w:tplc="4894B964">
      <w:start w:val="1"/>
      <w:numFmt w:val="lowerLetter"/>
      <w:lvlText w:val="%8"/>
      <w:lvlJc w:val="left"/>
      <w:pPr>
        <w:ind w:left="5401"/>
      </w:pPr>
      <w:rPr>
        <w:rFonts w:ascii="Montserrat" w:eastAsia="Montserrat" w:hAnsi="Montserrat" w:cs="Montserrat"/>
        <w:b/>
        <w:bCs/>
        <w:i w:val="0"/>
        <w:strike w:val="0"/>
        <w:dstrike w:val="0"/>
        <w:color w:val="153D8A"/>
        <w:sz w:val="28"/>
        <w:szCs w:val="28"/>
        <w:u w:val="none" w:color="000000"/>
        <w:bdr w:val="none" w:sz="0" w:space="0" w:color="auto"/>
        <w:shd w:val="clear" w:color="auto" w:fill="auto"/>
        <w:vertAlign w:val="baseline"/>
      </w:rPr>
    </w:lvl>
    <w:lvl w:ilvl="8" w:tplc="B75AA5DE">
      <w:start w:val="1"/>
      <w:numFmt w:val="lowerRoman"/>
      <w:lvlText w:val="%9"/>
      <w:lvlJc w:val="left"/>
      <w:pPr>
        <w:ind w:left="6121"/>
      </w:pPr>
      <w:rPr>
        <w:rFonts w:ascii="Montserrat" w:eastAsia="Montserrat" w:hAnsi="Montserrat" w:cs="Montserrat"/>
        <w:b/>
        <w:bCs/>
        <w:i w:val="0"/>
        <w:strike w:val="0"/>
        <w:dstrike w:val="0"/>
        <w:color w:val="153D8A"/>
        <w:sz w:val="28"/>
        <w:szCs w:val="28"/>
        <w:u w:val="none" w:color="000000"/>
        <w:bdr w:val="none" w:sz="0" w:space="0" w:color="auto"/>
        <w:shd w:val="clear" w:color="auto" w:fill="auto"/>
        <w:vertAlign w:val="baseline"/>
      </w:rPr>
    </w:lvl>
  </w:abstractNum>
  <w:abstractNum w:abstractNumId="9" w15:restartNumberingAfterBreak="0">
    <w:nsid w:val="6DEF41F7"/>
    <w:multiLevelType w:val="multilevel"/>
    <w:tmpl w:val="E80463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8272287">
    <w:abstractNumId w:val="2"/>
  </w:num>
  <w:num w:numId="2" w16cid:durableId="1048409707">
    <w:abstractNumId w:val="1"/>
  </w:num>
  <w:num w:numId="3" w16cid:durableId="1735159589">
    <w:abstractNumId w:val="0"/>
  </w:num>
  <w:num w:numId="4" w16cid:durableId="350956413">
    <w:abstractNumId w:val="6"/>
  </w:num>
  <w:num w:numId="5" w16cid:durableId="1344742937">
    <w:abstractNumId w:val="3"/>
  </w:num>
  <w:num w:numId="6" w16cid:durableId="1388648755">
    <w:abstractNumId w:val="9"/>
  </w:num>
  <w:num w:numId="7" w16cid:durableId="1511406035">
    <w:abstractNumId w:val="5"/>
  </w:num>
  <w:num w:numId="8" w16cid:durableId="1781144156">
    <w:abstractNumId w:val="4"/>
  </w:num>
  <w:num w:numId="9" w16cid:durableId="2120903827">
    <w:abstractNumId w:val="7"/>
  </w:num>
  <w:num w:numId="10" w16cid:durableId="14271924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9B3"/>
    <w:rsid w:val="00030875"/>
    <w:rsid w:val="00031964"/>
    <w:rsid w:val="00054C3F"/>
    <w:rsid w:val="00077E65"/>
    <w:rsid w:val="000D2AC5"/>
    <w:rsid w:val="000F1401"/>
    <w:rsid w:val="00163330"/>
    <w:rsid w:val="001669B0"/>
    <w:rsid w:val="001776E1"/>
    <w:rsid w:val="001A7CDB"/>
    <w:rsid w:val="001B4297"/>
    <w:rsid w:val="001D2FFD"/>
    <w:rsid w:val="001D60FA"/>
    <w:rsid w:val="001E32A7"/>
    <w:rsid w:val="00200C11"/>
    <w:rsid w:val="002016DE"/>
    <w:rsid w:val="002328B3"/>
    <w:rsid w:val="00272CE1"/>
    <w:rsid w:val="002A3A6E"/>
    <w:rsid w:val="002B1472"/>
    <w:rsid w:val="002D3263"/>
    <w:rsid w:val="002E61E3"/>
    <w:rsid w:val="002F6D1A"/>
    <w:rsid w:val="00335667"/>
    <w:rsid w:val="003428D0"/>
    <w:rsid w:val="003476B5"/>
    <w:rsid w:val="003D7C91"/>
    <w:rsid w:val="004139B9"/>
    <w:rsid w:val="004248D9"/>
    <w:rsid w:val="00463663"/>
    <w:rsid w:val="004716A1"/>
    <w:rsid w:val="00473DE9"/>
    <w:rsid w:val="00475E7A"/>
    <w:rsid w:val="00482B6A"/>
    <w:rsid w:val="00496041"/>
    <w:rsid w:val="004B3DAC"/>
    <w:rsid w:val="004B510D"/>
    <w:rsid w:val="004C4582"/>
    <w:rsid w:val="004E5634"/>
    <w:rsid w:val="004F38E9"/>
    <w:rsid w:val="0054320A"/>
    <w:rsid w:val="0055092F"/>
    <w:rsid w:val="00556E69"/>
    <w:rsid w:val="00561CFC"/>
    <w:rsid w:val="00580E85"/>
    <w:rsid w:val="0059146C"/>
    <w:rsid w:val="005C6058"/>
    <w:rsid w:val="005E382F"/>
    <w:rsid w:val="005E6AB8"/>
    <w:rsid w:val="00664B37"/>
    <w:rsid w:val="00695DF6"/>
    <w:rsid w:val="006A5B10"/>
    <w:rsid w:val="006C6E5B"/>
    <w:rsid w:val="006D4320"/>
    <w:rsid w:val="006F657C"/>
    <w:rsid w:val="0074010B"/>
    <w:rsid w:val="00745070"/>
    <w:rsid w:val="007713BD"/>
    <w:rsid w:val="007722F3"/>
    <w:rsid w:val="007D01FC"/>
    <w:rsid w:val="0080141A"/>
    <w:rsid w:val="00801E99"/>
    <w:rsid w:val="00810C98"/>
    <w:rsid w:val="00825EC8"/>
    <w:rsid w:val="00834BDB"/>
    <w:rsid w:val="008654F0"/>
    <w:rsid w:val="008667D7"/>
    <w:rsid w:val="00866C04"/>
    <w:rsid w:val="00875B39"/>
    <w:rsid w:val="008A7B2C"/>
    <w:rsid w:val="008B21AD"/>
    <w:rsid w:val="008B47D3"/>
    <w:rsid w:val="008C3301"/>
    <w:rsid w:val="0093702D"/>
    <w:rsid w:val="0098723F"/>
    <w:rsid w:val="00991921"/>
    <w:rsid w:val="009A469C"/>
    <w:rsid w:val="009C3647"/>
    <w:rsid w:val="009C4888"/>
    <w:rsid w:val="009E5C3E"/>
    <w:rsid w:val="00A01310"/>
    <w:rsid w:val="00A428AB"/>
    <w:rsid w:val="00A47503"/>
    <w:rsid w:val="00A663B0"/>
    <w:rsid w:val="00A717E1"/>
    <w:rsid w:val="00A81786"/>
    <w:rsid w:val="00A90168"/>
    <w:rsid w:val="00A91959"/>
    <w:rsid w:val="00AD466C"/>
    <w:rsid w:val="00AE1B54"/>
    <w:rsid w:val="00AF04C3"/>
    <w:rsid w:val="00B20B85"/>
    <w:rsid w:val="00B413BA"/>
    <w:rsid w:val="00B534E0"/>
    <w:rsid w:val="00B75ECC"/>
    <w:rsid w:val="00BA0906"/>
    <w:rsid w:val="00BC3848"/>
    <w:rsid w:val="00BD5F61"/>
    <w:rsid w:val="00BF6604"/>
    <w:rsid w:val="00C37BB5"/>
    <w:rsid w:val="00C53955"/>
    <w:rsid w:val="00CB2F70"/>
    <w:rsid w:val="00CB62F7"/>
    <w:rsid w:val="00CC6947"/>
    <w:rsid w:val="00CE0CF6"/>
    <w:rsid w:val="00CE7020"/>
    <w:rsid w:val="00CF15B1"/>
    <w:rsid w:val="00D30A06"/>
    <w:rsid w:val="00D5710C"/>
    <w:rsid w:val="00DA41BF"/>
    <w:rsid w:val="00DB2193"/>
    <w:rsid w:val="00DE22CE"/>
    <w:rsid w:val="00DF3FA2"/>
    <w:rsid w:val="00E0057E"/>
    <w:rsid w:val="00E03FF8"/>
    <w:rsid w:val="00E216C2"/>
    <w:rsid w:val="00E3316E"/>
    <w:rsid w:val="00E42821"/>
    <w:rsid w:val="00E55506"/>
    <w:rsid w:val="00E725AA"/>
    <w:rsid w:val="00E77920"/>
    <w:rsid w:val="00E9340A"/>
    <w:rsid w:val="00EE60A4"/>
    <w:rsid w:val="00EF5ED7"/>
    <w:rsid w:val="00F1198F"/>
    <w:rsid w:val="00F16ED3"/>
    <w:rsid w:val="00F21B4B"/>
    <w:rsid w:val="00F372D4"/>
    <w:rsid w:val="00F37FAE"/>
    <w:rsid w:val="00FA14CD"/>
    <w:rsid w:val="00FB29B3"/>
    <w:rsid w:val="00FD24F5"/>
    <w:rsid w:val="00FD5785"/>
    <w:rsid w:val="062CEA1F"/>
    <w:rsid w:val="0972814C"/>
    <w:rsid w:val="09A1F478"/>
    <w:rsid w:val="0BE30FA3"/>
    <w:rsid w:val="0D93AFE0"/>
    <w:rsid w:val="0DE3E33C"/>
    <w:rsid w:val="136ED4BE"/>
    <w:rsid w:val="160B4B26"/>
    <w:rsid w:val="1E98D990"/>
    <w:rsid w:val="1F523E2D"/>
    <w:rsid w:val="2046DFA1"/>
    <w:rsid w:val="205F6055"/>
    <w:rsid w:val="2088B93F"/>
    <w:rsid w:val="22786A74"/>
    <w:rsid w:val="231101EF"/>
    <w:rsid w:val="231CA214"/>
    <w:rsid w:val="24618BF9"/>
    <w:rsid w:val="27C4EC7E"/>
    <w:rsid w:val="27F4679E"/>
    <w:rsid w:val="29DD383E"/>
    <w:rsid w:val="2AEAC7EC"/>
    <w:rsid w:val="2D045CBA"/>
    <w:rsid w:val="2E5BC84F"/>
    <w:rsid w:val="2FC2BCC3"/>
    <w:rsid w:val="316B9FCA"/>
    <w:rsid w:val="31DD467A"/>
    <w:rsid w:val="3251FA64"/>
    <w:rsid w:val="370CC10F"/>
    <w:rsid w:val="3A897839"/>
    <w:rsid w:val="3CBE236B"/>
    <w:rsid w:val="3D72B896"/>
    <w:rsid w:val="410AF7AD"/>
    <w:rsid w:val="42B15766"/>
    <w:rsid w:val="430B7B1D"/>
    <w:rsid w:val="4B13D1E9"/>
    <w:rsid w:val="50B0C0B0"/>
    <w:rsid w:val="51470CA9"/>
    <w:rsid w:val="534ADF14"/>
    <w:rsid w:val="54721E29"/>
    <w:rsid w:val="555D4076"/>
    <w:rsid w:val="5697B6F4"/>
    <w:rsid w:val="5CC0C21B"/>
    <w:rsid w:val="5ED36D03"/>
    <w:rsid w:val="5F705EB9"/>
    <w:rsid w:val="633A8471"/>
    <w:rsid w:val="638BD953"/>
    <w:rsid w:val="68CD5170"/>
    <w:rsid w:val="6974109C"/>
    <w:rsid w:val="6C860260"/>
    <w:rsid w:val="6D55C7A5"/>
    <w:rsid w:val="6D7B87FB"/>
    <w:rsid w:val="6EE9F882"/>
    <w:rsid w:val="6FA2A052"/>
    <w:rsid w:val="7279299C"/>
    <w:rsid w:val="72A9579A"/>
    <w:rsid w:val="75E78790"/>
    <w:rsid w:val="766CEECC"/>
    <w:rsid w:val="7797EC33"/>
    <w:rsid w:val="77D84EED"/>
    <w:rsid w:val="78946340"/>
    <w:rsid w:val="78A0724E"/>
    <w:rsid w:val="7B9D3D00"/>
    <w:rsid w:val="7E0B12E4"/>
    <w:rsid w:val="7EF4B73F"/>
    <w:rsid w:val="7FAA365E"/>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59D451"/>
  <w15:chartTrackingRefBased/>
  <w15:docId w15:val="{B85192F5-B92A-414E-B59E-401ABFE0D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16DE"/>
  </w:style>
  <w:style w:type="paragraph" w:styleId="Titre1">
    <w:name w:val="heading 1"/>
    <w:basedOn w:val="Paragraphedeliste"/>
    <w:next w:val="Normal"/>
    <w:link w:val="Titre1Car"/>
    <w:uiPriority w:val="9"/>
    <w:qFormat/>
    <w:rsid w:val="00E9340A"/>
    <w:pPr>
      <w:numPr>
        <w:numId w:val="8"/>
      </w:numPr>
      <w:jc w:val="center"/>
      <w:outlineLvl w:val="0"/>
    </w:pPr>
    <w:rPr>
      <w:rFonts w:ascii="Helvetica" w:hAnsi="Helvetica"/>
      <w:b/>
      <w:sz w:val="28"/>
      <w:szCs w:val="28"/>
      <w:u w:val="single"/>
    </w:rPr>
  </w:style>
  <w:style w:type="paragraph" w:styleId="Titre2">
    <w:name w:val="heading 2"/>
    <w:basedOn w:val="Normal"/>
    <w:next w:val="Normal"/>
    <w:link w:val="Titre2Car"/>
    <w:uiPriority w:val="9"/>
    <w:unhideWhenUsed/>
    <w:qFormat/>
    <w:rsid w:val="00E9340A"/>
    <w:pPr>
      <w:ind w:firstLine="708"/>
      <w:jc w:val="both"/>
      <w:outlineLvl w:val="1"/>
    </w:pPr>
    <w:rPr>
      <w:rFonts w:ascii="Helvetica" w:hAnsi="Helvetica"/>
      <w:b/>
      <w:bCs/>
      <w:i/>
      <w:iCs/>
    </w:rPr>
  </w:style>
  <w:style w:type="paragraph" w:styleId="Titre3">
    <w:name w:val="heading 3"/>
    <w:basedOn w:val="Normal"/>
    <w:next w:val="Normal"/>
    <w:link w:val="Titre3Car"/>
    <w:uiPriority w:val="9"/>
    <w:semiHidden/>
    <w:unhideWhenUsed/>
    <w:qFormat/>
    <w:rsid w:val="00FB29B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B29B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B29B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B29B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B29B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B29B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B29B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E9340A"/>
    <w:rPr>
      <w:rFonts w:ascii="Helvetica" w:hAnsi="Helvetica"/>
      <w:b/>
      <w:sz w:val="28"/>
      <w:szCs w:val="28"/>
      <w:u w:val="single"/>
    </w:rPr>
  </w:style>
  <w:style w:type="character" w:customStyle="1" w:styleId="Titre2Car">
    <w:name w:val="Titre 2 Car"/>
    <w:basedOn w:val="Policepardfaut"/>
    <w:link w:val="Titre2"/>
    <w:rsid w:val="00E9340A"/>
    <w:rPr>
      <w:rFonts w:ascii="Helvetica" w:hAnsi="Helvetica"/>
      <w:b/>
      <w:bCs/>
      <w:i/>
      <w:iCs/>
    </w:rPr>
  </w:style>
  <w:style w:type="character" w:customStyle="1" w:styleId="Titre3Car">
    <w:name w:val="Titre 3 Car"/>
    <w:basedOn w:val="Policepardfaut"/>
    <w:link w:val="Titre3"/>
    <w:uiPriority w:val="9"/>
    <w:semiHidden/>
    <w:rsid w:val="00FB29B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B29B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B29B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B29B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B29B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B29B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B29B3"/>
    <w:rPr>
      <w:rFonts w:eastAsiaTheme="majorEastAsia" w:cstheme="majorBidi"/>
      <w:color w:val="272727" w:themeColor="text1" w:themeTint="D8"/>
    </w:rPr>
  </w:style>
  <w:style w:type="paragraph" w:styleId="Titre">
    <w:name w:val="Title"/>
    <w:basedOn w:val="Normal"/>
    <w:next w:val="Normal"/>
    <w:link w:val="TitreCar"/>
    <w:uiPriority w:val="10"/>
    <w:qFormat/>
    <w:rsid w:val="00FB29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B29B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B29B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B29B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B29B3"/>
    <w:pPr>
      <w:spacing w:before="160"/>
      <w:jc w:val="center"/>
    </w:pPr>
    <w:rPr>
      <w:i/>
      <w:iCs/>
      <w:color w:val="404040" w:themeColor="text1" w:themeTint="BF"/>
    </w:rPr>
  </w:style>
  <w:style w:type="character" w:customStyle="1" w:styleId="CitationCar">
    <w:name w:val="Citation Car"/>
    <w:basedOn w:val="Policepardfaut"/>
    <w:link w:val="Citation"/>
    <w:uiPriority w:val="29"/>
    <w:rsid w:val="00FB29B3"/>
    <w:rPr>
      <w:i/>
      <w:iCs/>
      <w:color w:val="404040" w:themeColor="text1" w:themeTint="BF"/>
    </w:rPr>
  </w:style>
  <w:style w:type="paragraph" w:styleId="Paragraphedeliste">
    <w:name w:val="List Paragraph"/>
    <w:basedOn w:val="Normal"/>
    <w:uiPriority w:val="34"/>
    <w:qFormat/>
    <w:rsid w:val="00FB29B3"/>
    <w:pPr>
      <w:ind w:left="720"/>
      <w:contextualSpacing/>
    </w:pPr>
  </w:style>
  <w:style w:type="character" w:styleId="Accentuationintense">
    <w:name w:val="Intense Emphasis"/>
    <w:basedOn w:val="Policepardfaut"/>
    <w:uiPriority w:val="21"/>
    <w:qFormat/>
    <w:rsid w:val="00FB29B3"/>
    <w:rPr>
      <w:i/>
      <w:iCs/>
      <w:color w:val="0F4761" w:themeColor="accent1" w:themeShade="BF"/>
    </w:rPr>
  </w:style>
  <w:style w:type="paragraph" w:styleId="Citationintense">
    <w:name w:val="Intense Quote"/>
    <w:basedOn w:val="Normal"/>
    <w:next w:val="Normal"/>
    <w:link w:val="CitationintenseCar"/>
    <w:uiPriority w:val="30"/>
    <w:qFormat/>
    <w:rsid w:val="00FB29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B29B3"/>
    <w:rPr>
      <w:i/>
      <w:iCs/>
      <w:color w:val="0F4761" w:themeColor="accent1" w:themeShade="BF"/>
    </w:rPr>
  </w:style>
  <w:style w:type="character" w:styleId="Rfrenceintense">
    <w:name w:val="Intense Reference"/>
    <w:basedOn w:val="Policepardfaut"/>
    <w:uiPriority w:val="32"/>
    <w:qFormat/>
    <w:rsid w:val="00FB29B3"/>
    <w:rPr>
      <w:b/>
      <w:bCs/>
      <w:smallCaps/>
      <w:color w:val="0F4761" w:themeColor="accent1" w:themeShade="BF"/>
      <w:spacing w:val="5"/>
    </w:rPr>
  </w:style>
  <w:style w:type="character" w:styleId="Lienhypertexte">
    <w:name w:val="Hyperlink"/>
    <w:basedOn w:val="Policepardfaut"/>
    <w:uiPriority w:val="99"/>
    <w:unhideWhenUsed/>
    <w:rsid w:val="008B21AD"/>
    <w:rPr>
      <w:color w:val="467886" w:themeColor="hyperlink"/>
      <w:u w:val="single"/>
    </w:rPr>
  </w:style>
  <w:style w:type="character" w:styleId="Mentionnonrsolue">
    <w:name w:val="Unresolved Mention"/>
    <w:basedOn w:val="Policepardfaut"/>
    <w:uiPriority w:val="99"/>
    <w:semiHidden/>
    <w:unhideWhenUsed/>
    <w:rsid w:val="008B21AD"/>
    <w:rPr>
      <w:color w:val="605E5C"/>
      <w:shd w:val="clear" w:color="auto" w:fill="E1DFDD"/>
    </w:rPr>
  </w:style>
  <w:style w:type="character" w:styleId="Lienhypertextesuivivisit">
    <w:name w:val="FollowedHyperlink"/>
    <w:basedOn w:val="Policepardfaut"/>
    <w:uiPriority w:val="99"/>
    <w:semiHidden/>
    <w:unhideWhenUsed/>
    <w:rsid w:val="0080141A"/>
    <w:rPr>
      <w:color w:val="96607D" w:themeColor="followedHyperlink"/>
      <w:u w:val="single"/>
    </w:rPr>
  </w:style>
  <w:style w:type="paragraph" w:styleId="En-tte">
    <w:name w:val="header"/>
    <w:basedOn w:val="Normal"/>
    <w:link w:val="En-tteCar"/>
    <w:uiPriority w:val="99"/>
    <w:unhideWhenUsed/>
    <w:rsid w:val="001D2FFD"/>
    <w:pPr>
      <w:tabs>
        <w:tab w:val="center" w:pos="4536"/>
        <w:tab w:val="right" w:pos="9072"/>
      </w:tabs>
      <w:spacing w:after="0" w:line="240" w:lineRule="auto"/>
    </w:pPr>
  </w:style>
  <w:style w:type="character" w:customStyle="1" w:styleId="En-tteCar">
    <w:name w:val="En-tête Car"/>
    <w:basedOn w:val="Policepardfaut"/>
    <w:link w:val="En-tte"/>
    <w:uiPriority w:val="99"/>
    <w:rsid w:val="001D2FFD"/>
  </w:style>
  <w:style w:type="paragraph" w:styleId="Pieddepage">
    <w:name w:val="footer"/>
    <w:basedOn w:val="Normal"/>
    <w:link w:val="PieddepageCar"/>
    <w:uiPriority w:val="99"/>
    <w:unhideWhenUsed/>
    <w:rsid w:val="001D2FF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D2FFD"/>
  </w:style>
  <w:style w:type="paragraph" w:styleId="Rvision">
    <w:name w:val="Revision"/>
    <w:hidden/>
    <w:uiPriority w:val="99"/>
    <w:semiHidden/>
    <w:rsid w:val="002016DE"/>
    <w:pPr>
      <w:spacing w:after="0" w:line="240" w:lineRule="auto"/>
    </w:p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character" w:styleId="Marquedecommentaire">
    <w:name w:val="annotation reference"/>
    <w:basedOn w:val="Policepardfaut"/>
    <w:uiPriority w:val="99"/>
    <w:semiHidden/>
    <w:unhideWhenUsed/>
    <w:rPr>
      <w:sz w:val="16"/>
      <w:szCs w:val="16"/>
    </w:rPr>
  </w:style>
  <w:style w:type="table" w:styleId="Grilledutableau">
    <w:name w:val="Table Grid"/>
    <w:basedOn w:val="TableauNormal"/>
    <w:uiPriority w:val="39"/>
    <w:rsid w:val="00E934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Normal"/>
    <w:link w:val="footnotedescriptionChar"/>
    <w:hidden/>
    <w:rsid w:val="00DA41BF"/>
    <w:pPr>
      <w:spacing w:after="0" w:line="259" w:lineRule="auto"/>
      <w:ind w:left="140"/>
    </w:pPr>
    <w:rPr>
      <w:rFonts w:ascii="Montserrat" w:eastAsia="Montserrat" w:hAnsi="Montserrat" w:cs="Montserrat"/>
      <w:color w:val="457786"/>
      <w:kern w:val="0"/>
      <w:sz w:val="16"/>
      <w:szCs w:val="22"/>
      <w:u w:val="single" w:color="457786"/>
      <w:lang w:eastAsia="fr-FR"/>
      <w14:ligatures w14:val="none"/>
    </w:rPr>
  </w:style>
  <w:style w:type="character" w:customStyle="1" w:styleId="footnotedescriptionChar">
    <w:name w:val="footnote description Char"/>
    <w:link w:val="footnotedescription"/>
    <w:rsid w:val="00DA41BF"/>
    <w:rPr>
      <w:rFonts w:ascii="Montserrat" w:eastAsia="Montserrat" w:hAnsi="Montserrat" w:cs="Montserrat"/>
      <w:color w:val="457786"/>
      <w:kern w:val="0"/>
      <w:sz w:val="16"/>
      <w:szCs w:val="22"/>
      <w:u w:val="single" w:color="457786"/>
      <w:lang w:eastAsia="fr-FR"/>
      <w14:ligatures w14:val="none"/>
    </w:rPr>
  </w:style>
  <w:style w:type="character" w:customStyle="1" w:styleId="footnotemark">
    <w:name w:val="footnote mark"/>
    <w:hidden/>
    <w:rsid w:val="00DA41BF"/>
    <w:rPr>
      <w:rFonts w:ascii="Montserrat" w:eastAsia="Montserrat" w:hAnsi="Montserrat" w:cs="Montserrat"/>
      <w:color w:val="000000"/>
      <w:sz w:val="16"/>
      <w:vertAlign w:val="superscript"/>
    </w:rPr>
  </w:style>
  <w:style w:type="table" w:customStyle="1" w:styleId="TableGrid">
    <w:name w:val="TableGrid"/>
    <w:rsid w:val="00DA41BF"/>
    <w:pPr>
      <w:spacing w:after="0" w:line="240" w:lineRule="auto"/>
    </w:pPr>
    <w:rPr>
      <w:rFonts w:eastAsiaTheme="minorEastAsia"/>
      <w:kern w:val="0"/>
      <w:sz w:val="22"/>
      <w:szCs w:val="22"/>
      <w:lang w:eastAsia="fr-FR"/>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rants.nih.gov/" TargetMode="External"/><Relationship Id="rId18" Type="http://schemas.openxmlformats.org/officeDocument/2006/relationships/hyperlink" Target="https://unesdoc.unesco.org/"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has-sante.fr/jcms/p_3703122/fr/premieres-clefs-d-usage-de-l-ia-generative-en-sante-guide" TargetMode="External"/><Relationship Id="rId17" Type="http://schemas.openxmlformats.org/officeDocument/2006/relationships/hyperlink" Target="https://www.coe.int/"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science.org/" TargetMode="External"/><Relationship Id="rId20" Type="http://schemas.openxmlformats.org/officeDocument/2006/relationships/hyperlink" Target="https://european-research-area.ec.europa.eu/news/living-guidelines-responsible-use-generative-ai-research-publishe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tractionwatch.com/2025/12/02/fake-references-chatgpt-journal-academic-ethics-springer-nature-whistleblowing/"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ame.org/"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ec.europa.eu/newsroom/dae/document.cfm?doc_id=6042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ublicationethics.org/" TargetMode="External"/><Relationship Id="rId22" Type="http://schemas.openxmlformats.org/officeDocument/2006/relationships/header" Target="header2.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F8145A7E5A6941BFE6CDD4160C7B51" ma:contentTypeVersion="14" ma:contentTypeDescription="Crée un document." ma:contentTypeScope="" ma:versionID="c8d6b70a5f6f8e472131387f892d675f">
  <xsd:schema xmlns:xsd="http://www.w3.org/2001/XMLSchema" xmlns:xs="http://www.w3.org/2001/XMLSchema" xmlns:p="http://schemas.microsoft.com/office/2006/metadata/properties" xmlns:ns2="04680759-fa63-493e-a62f-f2d719546577" xmlns:ns3="15712213-7e8d-4f15-8ad8-b87f993d7ca9" targetNamespace="http://schemas.microsoft.com/office/2006/metadata/properties" ma:root="true" ma:fieldsID="92d03af4b6acc01060d0c9b0379637f4" ns2:_="" ns3:_="">
    <xsd:import namespace="04680759-fa63-493e-a62f-f2d719546577"/>
    <xsd:import namespace="15712213-7e8d-4f15-8ad8-b87f993d7ca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680759-fa63-493e-a62f-f2d7195465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185c0dd3-cea6-4a56-9320-15e8e520db9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5712213-7e8d-4f15-8ad8-b87f993d7ca9"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5" nillable="true" ma:displayName="Taxonomy Catch All Column" ma:hidden="true" ma:list="{828622bb-e3ff-408f-8481-e36f942cd067}" ma:internalName="TaxCatchAll" ma:showField="CatchAllData" ma:web="15712213-7e8d-4f15-8ad8-b87f993d7c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5712213-7e8d-4f15-8ad8-b87f993d7ca9" xsi:nil="true"/>
    <lcf76f155ced4ddcb4097134ff3c332f xmlns="04680759-fa63-493e-a62f-f2d71954657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FA48332-72C0-489E-90DF-605BA897AB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680759-fa63-493e-a62f-f2d719546577"/>
    <ds:schemaRef ds:uri="15712213-7e8d-4f15-8ad8-b87f993d7c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88FF60-BFC0-465B-A79C-3AA5E5C1BC39}">
  <ds:schemaRefs>
    <ds:schemaRef ds:uri="http://schemas.openxmlformats.org/officeDocument/2006/bibliography"/>
  </ds:schemaRefs>
</ds:datastoreItem>
</file>

<file path=customXml/itemProps3.xml><?xml version="1.0" encoding="utf-8"?>
<ds:datastoreItem xmlns:ds="http://schemas.openxmlformats.org/officeDocument/2006/customXml" ds:itemID="{A782AA9B-B99D-4564-815A-025CF163FD97}">
  <ds:schemaRefs>
    <ds:schemaRef ds:uri="http://schemas.microsoft.com/sharepoint/v3/contenttype/forms"/>
  </ds:schemaRefs>
</ds:datastoreItem>
</file>

<file path=customXml/itemProps4.xml><?xml version="1.0" encoding="utf-8"?>
<ds:datastoreItem xmlns:ds="http://schemas.openxmlformats.org/officeDocument/2006/customXml" ds:itemID="{B04E5E9D-AC44-4CF5-A320-81D915E4CDF6}">
  <ds:schemaRefs>
    <ds:schemaRef ds:uri="http://schemas.microsoft.com/office/2006/metadata/properties"/>
    <ds:schemaRef ds:uri="http://schemas.microsoft.com/office/infopath/2007/PartnerControls"/>
    <ds:schemaRef ds:uri="15712213-7e8d-4f15-8ad8-b87f993d7ca9"/>
    <ds:schemaRef ds:uri="04680759-fa63-493e-a62f-f2d71954657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2018</Words>
  <Characters>11102</Characters>
  <Application>Microsoft Office Word</Application>
  <DocSecurity>4</DocSecurity>
  <Lines>92</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Ghislaine FILLIATREAU</dc:creator>
  <cp:keywords/>
  <dc:description/>
  <cp:lastModifiedBy>PONTOIZEAU Jeanne</cp:lastModifiedBy>
  <cp:revision>2</cp:revision>
  <dcterms:created xsi:type="dcterms:W3CDTF">2026-09-15T09:01:00Z</dcterms:created>
  <dcterms:modified xsi:type="dcterms:W3CDTF">2026-09-15T09:01:00Z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0x01010008F8145A7E5A6941BFE6CDD4160C7B51</vt:lpwstr>
  </property>
  <property fmtid="{D5CDD505-2E9C-101B-9397-08002B2CF9AE}" pid="3" name="MediaServiceImageTags">
    <vt:lpwstr/>
  </property>
  <property fmtid="{D5CDD505-2E9C-101B-9397-08002B2CF9AE}" pid="4" name="docLang">
    <vt:lpwstr>fr</vt:lpwstr>
  </property>
  <property fmtid="{D5CDD505-2E9C-101B-9397-08002B2CF9AE}" pid="5" name="MSIP_Label_f49ce8f8-109a-49b5-b372-b5b1fd30f17a_Enabled">
    <vt:lpwstr>true</vt:lpwstr>
  </property>
  <property fmtid="{D5CDD505-2E9C-101B-9397-08002B2CF9AE}" pid="6" name="MSIP_Label_f49ce8f8-109a-49b5-b372-b5b1fd30f17a_SetDate">
    <vt:lpwstr>2026-09-15T09:00:50Z</vt:lpwstr>
  </property>
  <property fmtid="{D5CDD505-2E9C-101B-9397-08002B2CF9AE}" pid="7" name="MSIP_Label_f49ce8f8-109a-49b5-b372-b5b1fd30f17a_Method">
    <vt:lpwstr>Privileged</vt:lpwstr>
  </property>
  <property fmtid="{D5CDD505-2E9C-101B-9397-08002B2CF9AE}" pid="8" name="MSIP_Label_f49ce8f8-109a-49b5-b372-b5b1fd30f17a_Name">
    <vt:lpwstr>C0 - Public</vt:lpwstr>
  </property>
  <property fmtid="{D5CDD505-2E9C-101B-9397-08002B2CF9AE}" pid="9" name="MSIP_Label_f49ce8f8-109a-49b5-b372-b5b1fd30f17a_SiteId">
    <vt:lpwstr>905eea10-a76c-4815-8160-ba433c63cfd5</vt:lpwstr>
  </property>
  <property fmtid="{D5CDD505-2E9C-101B-9397-08002B2CF9AE}" pid="10" name="MSIP_Label_f49ce8f8-109a-49b5-b372-b5b1fd30f17a_ActionId">
    <vt:lpwstr>820ab902-e0e8-4edb-8a00-98c49d204be2</vt:lpwstr>
  </property>
  <property fmtid="{D5CDD505-2E9C-101B-9397-08002B2CF9AE}" pid="11" name="MSIP_Label_f49ce8f8-109a-49b5-b372-b5b1fd30f17a_ContentBits">
    <vt:lpwstr>0</vt:lpwstr>
  </property>
  <property fmtid="{D5CDD505-2E9C-101B-9397-08002B2CF9AE}" pid="12" name="MSIP_Label_f49ce8f8-109a-49b5-b372-b5b1fd30f17a_Tag">
    <vt:lpwstr>10, 0, 1, 1</vt:lpwstr>
  </property>
</Properties>
</file>